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ABB7F0" w14:textId="2E273263" w:rsidR="0076025A" w:rsidRPr="00033AD1" w:rsidRDefault="0076025A" w:rsidP="0076025A">
      <w:pPr>
        <w:spacing w:after="120"/>
        <w:jc w:val="center"/>
        <w:rPr>
          <w:rFonts w:ascii="Ink Free" w:hAnsi="Ink Free"/>
          <w:b/>
          <w:color w:val="00B050"/>
          <w:sz w:val="32"/>
          <w:szCs w:val="24"/>
          <w:u w:val="single"/>
        </w:rPr>
      </w:pPr>
      <w:r w:rsidRPr="00033AD1">
        <w:rPr>
          <w:rFonts w:ascii="Ink Free" w:hAnsi="Ink Free"/>
          <w:b/>
          <w:noProof/>
          <w:color w:val="00B050"/>
          <w:sz w:val="3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A5382" wp14:editId="1293F55F">
                <wp:simplePos x="0" y="0"/>
                <wp:positionH relativeFrom="column">
                  <wp:posOffset>-355023</wp:posOffset>
                </wp:positionH>
                <wp:positionV relativeFrom="paragraph">
                  <wp:posOffset>-261506</wp:posOffset>
                </wp:positionV>
                <wp:extent cx="7334189" cy="9821141"/>
                <wp:effectExtent l="19050" t="19050" r="38735" b="4699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189" cy="982114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6EB98D" id="Rectangle 6" o:spid="_x0000_s1026" style="position:absolute;margin-left:-27.95pt;margin-top:-20.6pt;width:577.5pt;height:7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" filled="f" strokeweight="4.5pt"/>
            </w:pict>
          </mc:Fallback>
        </mc:AlternateContent>
      </w:r>
      <w:r w:rsidRPr="00033AD1">
        <w:rPr>
          <w:rFonts w:ascii="Ink Free" w:hAnsi="Ink Free"/>
          <w:b/>
          <w:color w:val="00B050"/>
          <w:sz w:val="32"/>
          <w:szCs w:val="24"/>
          <w:u w:val="single"/>
        </w:rPr>
        <w:t>Comment accompagner vos patients atteints de la drépanocytose :</w:t>
      </w:r>
    </w:p>
    <w:p w14:paraId="27BC2344" w14:textId="587316AB" w:rsidR="0076025A" w:rsidRPr="00AD3955" w:rsidRDefault="0076025A" w:rsidP="0076025A">
      <w:pPr>
        <w:spacing w:after="0"/>
        <w:jc w:val="center"/>
        <w:rPr>
          <w:b/>
          <w:i/>
          <w:sz w:val="24"/>
        </w:rPr>
      </w:pPr>
      <w:r w:rsidRPr="00AD3955">
        <w:rPr>
          <w:i/>
          <w:sz w:val="20"/>
        </w:rPr>
        <w:t>Le nombre d’enfant</w:t>
      </w:r>
      <w:r>
        <w:rPr>
          <w:i/>
          <w:sz w:val="20"/>
        </w:rPr>
        <w:t>s</w:t>
      </w:r>
      <w:r w:rsidRPr="00AD3955">
        <w:rPr>
          <w:i/>
          <w:sz w:val="20"/>
        </w:rPr>
        <w:t xml:space="preserve"> drépanocytaire</w:t>
      </w:r>
      <w:r>
        <w:rPr>
          <w:i/>
          <w:sz w:val="20"/>
        </w:rPr>
        <w:t>s</w:t>
      </w:r>
      <w:r w:rsidRPr="00AD3955">
        <w:rPr>
          <w:i/>
          <w:sz w:val="20"/>
        </w:rPr>
        <w:t xml:space="preserve"> naissant dans le monde ne cesse de progresser. En </w:t>
      </w:r>
      <w:r>
        <w:rPr>
          <w:i/>
          <w:sz w:val="20"/>
        </w:rPr>
        <w:t>France,</w:t>
      </w:r>
      <w:r w:rsidRPr="00AD3955">
        <w:rPr>
          <w:i/>
          <w:sz w:val="20"/>
        </w:rPr>
        <w:t xml:space="preserve"> </w:t>
      </w:r>
      <w:r>
        <w:rPr>
          <w:i/>
          <w:sz w:val="20"/>
        </w:rPr>
        <w:t>c</w:t>
      </w:r>
      <w:r w:rsidRPr="00AD3955">
        <w:rPr>
          <w:i/>
          <w:sz w:val="20"/>
        </w:rPr>
        <w:t xml:space="preserve">ette maladie affecte 400 nouveau-nés par an et environ 20 000 patients. De très nombreux progrès thérapeutiques sont </w:t>
      </w:r>
      <w:r w:rsidR="00147D1B">
        <w:rPr>
          <w:i/>
          <w:sz w:val="20"/>
        </w:rPr>
        <w:t>à l’étude</w:t>
      </w:r>
      <w:r w:rsidRPr="00AD3955">
        <w:rPr>
          <w:i/>
          <w:sz w:val="20"/>
        </w:rPr>
        <w:t xml:space="preserve"> et de plus en plus d’industries pharmaceutiques investissent ce domaine de recherche.</w:t>
      </w:r>
    </w:p>
    <w:tbl>
      <w:tblPr>
        <w:tblStyle w:val="Grilledutableau"/>
        <w:tblpPr w:leftFromText="141" w:rightFromText="141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1"/>
      </w:tblGrid>
      <w:tr w:rsidR="0076025A" w14:paraId="136564DA" w14:textId="77777777" w:rsidTr="002B0F87">
        <w:tc>
          <w:tcPr>
            <w:tcW w:w="4821" w:type="dxa"/>
            <w:shd w:val="clear" w:color="auto" w:fill="C45911" w:themeFill="accent2" w:themeFillShade="BF"/>
          </w:tcPr>
          <w:p w14:paraId="77A1C091" w14:textId="77777777" w:rsidR="0076025A" w:rsidRPr="00AD3955" w:rsidRDefault="0076025A" w:rsidP="002B0F87">
            <w:pPr>
              <w:rPr>
                <w:color w:val="FFFFFF" w:themeColor="background1"/>
              </w:rPr>
            </w:pPr>
            <w:r w:rsidRPr="00AD3955">
              <w:rPr>
                <w:color w:val="FFFFFF" w:themeColor="background1"/>
              </w:rPr>
              <w:t>Qu’est-ce que la drépanocytose ?</w:t>
            </w:r>
          </w:p>
        </w:tc>
      </w:tr>
      <w:tr w:rsidR="0076025A" w14:paraId="5FA9F454" w14:textId="77777777" w:rsidTr="002B0F87">
        <w:trPr>
          <w:trHeight w:val="5995"/>
        </w:trPr>
        <w:tc>
          <w:tcPr>
            <w:tcW w:w="4821" w:type="dxa"/>
            <w:shd w:val="clear" w:color="auto" w:fill="FBE4D5" w:themeFill="accent2" w:themeFillTint="33"/>
          </w:tcPr>
          <w:p w14:paraId="33DAC182" w14:textId="76AC9F22" w:rsidR="0076025A" w:rsidRPr="00C000AD" w:rsidRDefault="0076025A" w:rsidP="002B0F87">
            <w:pPr>
              <w:shd w:val="clear" w:color="auto" w:fill="FBE4D5" w:themeFill="accent2" w:themeFillTint="33"/>
              <w:jc w:val="both"/>
              <w:rPr>
                <w:sz w:val="23"/>
                <w:szCs w:val="23"/>
              </w:rPr>
            </w:pPr>
            <w:r w:rsidRPr="00C000AD">
              <w:rPr>
                <w:sz w:val="23"/>
                <w:szCs w:val="23"/>
              </w:rPr>
              <w:t>Hémoglobinopathie autosomique récessive liée à une mutation du gène bêta globine, situé sur le chromosome 11. La mutation induit la production d’une chaîne bêta globine anormale et donc une hémoglobine anormale appelée hémoglobine S (</w:t>
            </w:r>
            <w:proofErr w:type="spellStart"/>
            <w:r w:rsidRPr="00C000AD">
              <w:rPr>
                <w:sz w:val="23"/>
                <w:szCs w:val="23"/>
              </w:rPr>
              <w:t>HbS</w:t>
            </w:r>
            <w:proofErr w:type="spellEnd"/>
            <w:r w:rsidRPr="00C000AD">
              <w:rPr>
                <w:sz w:val="23"/>
                <w:szCs w:val="23"/>
              </w:rPr>
              <w:t>) au lieu de l’hémoglobine normale A (</w:t>
            </w:r>
            <w:proofErr w:type="spellStart"/>
            <w:r w:rsidRPr="00C000AD">
              <w:rPr>
                <w:sz w:val="23"/>
                <w:szCs w:val="23"/>
              </w:rPr>
              <w:t>HbA</w:t>
            </w:r>
            <w:proofErr w:type="spellEnd"/>
            <w:r w:rsidRPr="00C000AD">
              <w:rPr>
                <w:sz w:val="23"/>
                <w:szCs w:val="23"/>
              </w:rPr>
              <w:t xml:space="preserve">). </w:t>
            </w:r>
            <w:r w:rsidR="005E516B" w:rsidRPr="00C000AD">
              <w:rPr>
                <w:sz w:val="23"/>
                <w:szCs w:val="23"/>
              </w:rPr>
              <w:t>La</w:t>
            </w:r>
            <w:r w:rsidRPr="00C000AD">
              <w:rPr>
                <w:sz w:val="23"/>
                <w:szCs w:val="23"/>
              </w:rPr>
              <w:t xml:space="preserve"> polymérisation de l’</w:t>
            </w:r>
            <w:proofErr w:type="spellStart"/>
            <w:r w:rsidRPr="00C000AD">
              <w:rPr>
                <w:sz w:val="23"/>
                <w:szCs w:val="23"/>
              </w:rPr>
              <w:t>HbS</w:t>
            </w:r>
            <w:proofErr w:type="spellEnd"/>
            <w:r w:rsidRPr="00C000AD">
              <w:rPr>
                <w:sz w:val="23"/>
                <w:szCs w:val="23"/>
              </w:rPr>
              <w:t xml:space="preserve"> dans un état désoxygéné</w:t>
            </w:r>
            <w:r w:rsidR="005E516B" w:rsidRPr="00C000AD">
              <w:rPr>
                <w:sz w:val="23"/>
                <w:szCs w:val="23"/>
              </w:rPr>
              <w:t xml:space="preserve"> </w:t>
            </w:r>
            <w:r w:rsidRPr="00C000AD">
              <w:rPr>
                <w:sz w:val="23"/>
                <w:szCs w:val="23"/>
              </w:rPr>
              <w:t xml:space="preserve">se traduit par </w:t>
            </w:r>
            <w:r w:rsidR="005E516B" w:rsidRPr="00C000AD">
              <w:rPr>
                <w:sz w:val="23"/>
                <w:szCs w:val="23"/>
              </w:rPr>
              <w:t>une perte de déformabilité du GR</w:t>
            </w:r>
            <w:r w:rsidRPr="00C000AD">
              <w:rPr>
                <w:sz w:val="23"/>
                <w:szCs w:val="23"/>
              </w:rPr>
              <w:t xml:space="preserve"> (</w:t>
            </w:r>
            <w:proofErr w:type="spellStart"/>
            <w:r w:rsidRPr="00C000AD">
              <w:rPr>
                <w:sz w:val="23"/>
                <w:szCs w:val="23"/>
              </w:rPr>
              <w:t>falciformation</w:t>
            </w:r>
            <w:proofErr w:type="spellEnd"/>
            <w:r w:rsidRPr="00C000AD">
              <w:rPr>
                <w:sz w:val="23"/>
                <w:szCs w:val="23"/>
              </w:rPr>
              <w:t xml:space="preserve">) </w:t>
            </w:r>
            <w:r w:rsidR="005E516B" w:rsidRPr="00C000AD">
              <w:rPr>
                <w:sz w:val="23"/>
                <w:szCs w:val="23"/>
              </w:rPr>
              <w:t>entrainant une hémolyse (et donc une anémie) et obstruction du capillaire (CVO</w:t>
            </w:r>
            <w:r w:rsidR="00BE5B19">
              <w:rPr>
                <w:sz w:val="23"/>
                <w:szCs w:val="23"/>
              </w:rPr>
              <w:t>)</w:t>
            </w:r>
            <w:r w:rsidR="005E516B" w:rsidRPr="00C000AD">
              <w:rPr>
                <w:sz w:val="23"/>
                <w:szCs w:val="23"/>
              </w:rPr>
              <w:t xml:space="preserve">. </w:t>
            </w:r>
          </w:p>
          <w:p w14:paraId="6A3E688C" w14:textId="30F5790B" w:rsidR="0076025A" w:rsidRPr="00C000AD" w:rsidRDefault="0076025A" w:rsidP="002B0F87">
            <w:pPr>
              <w:spacing w:after="0"/>
              <w:jc w:val="both"/>
              <w:rPr>
                <w:sz w:val="23"/>
                <w:szCs w:val="23"/>
              </w:rPr>
            </w:pPr>
            <w:r w:rsidRPr="00C000AD">
              <w:rPr>
                <w:sz w:val="23"/>
                <w:szCs w:val="23"/>
              </w:rPr>
              <w:t>Principaux génotypes entraînant des syndromes drépanocytaires majeurs (SDM) graves :</w:t>
            </w:r>
          </w:p>
          <w:p w14:paraId="773DB845" w14:textId="4D7F33AC" w:rsidR="0076025A" w:rsidRPr="00C000AD" w:rsidRDefault="0076025A" w:rsidP="002B0F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3"/>
                <w:szCs w:val="23"/>
              </w:rPr>
            </w:pPr>
            <w:r w:rsidRPr="00C000AD">
              <w:rPr>
                <w:sz w:val="23"/>
                <w:szCs w:val="23"/>
              </w:rPr>
              <w:t>Formes homozygotes SS : + fréquentes</w:t>
            </w:r>
            <w:r w:rsidR="00B750C5" w:rsidRPr="00C000AD">
              <w:rPr>
                <w:sz w:val="23"/>
                <w:szCs w:val="23"/>
              </w:rPr>
              <w:t xml:space="preserve"> et général + sévère</w:t>
            </w:r>
            <w:r w:rsidR="003730A8" w:rsidRPr="00C000AD">
              <w:rPr>
                <w:sz w:val="23"/>
                <w:szCs w:val="23"/>
              </w:rPr>
              <w:t>s</w:t>
            </w:r>
          </w:p>
          <w:p w14:paraId="15D3211C" w14:textId="3839BB42" w:rsidR="0076025A" w:rsidRDefault="0076025A" w:rsidP="002B0F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C000AD">
              <w:rPr>
                <w:sz w:val="23"/>
                <w:szCs w:val="23"/>
              </w:rPr>
              <w:t>Formes hétérozygotes composites liées à l’association de l’</w:t>
            </w:r>
            <w:proofErr w:type="spellStart"/>
            <w:r w:rsidRPr="00C000AD">
              <w:rPr>
                <w:sz w:val="23"/>
                <w:szCs w:val="23"/>
              </w:rPr>
              <w:t>HbS</w:t>
            </w:r>
            <w:proofErr w:type="spellEnd"/>
            <w:r w:rsidRPr="00C000AD">
              <w:rPr>
                <w:sz w:val="23"/>
                <w:szCs w:val="23"/>
              </w:rPr>
              <w:t xml:space="preserve"> à d’autres hémoglobinopathies : SC, </w:t>
            </w:r>
            <w:proofErr w:type="spellStart"/>
            <w:r w:rsidRPr="00C000AD">
              <w:rPr>
                <w:sz w:val="23"/>
                <w:szCs w:val="23"/>
              </w:rPr>
              <w:t>Sbêtathal</w:t>
            </w:r>
            <w:proofErr w:type="spellEnd"/>
            <w:r w:rsidRPr="00C000AD">
              <w:rPr>
                <w:sz w:val="23"/>
                <w:szCs w:val="23"/>
              </w:rPr>
              <w:t>…</w:t>
            </w:r>
            <w:r>
              <w:t xml:space="preserve"> </w:t>
            </w:r>
          </w:p>
        </w:tc>
      </w:tr>
    </w:tbl>
    <w:p w14:paraId="160F2D75" w14:textId="7CED67D4" w:rsidR="0076025A" w:rsidRDefault="00FF719A" w:rsidP="0076025A">
      <w:r>
        <w:rPr>
          <w:b/>
          <w:i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E9FC30" wp14:editId="798CDDC0">
                <wp:simplePos x="0" y="0"/>
                <wp:positionH relativeFrom="margin">
                  <wp:posOffset>2819400</wp:posOffset>
                </wp:positionH>
                <wp:positionV relativeFrom="paragraph">
                  <wp:posOffset>1499870</wp:posOffset>
                </wp:positionV>
                <wp:extent cx="4079875" cy="2333625"/>
                <wp:effectExtent l="0" t="0" r="158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ED0F" w14:textId="2C130E23" w:rsidR="0076025A" w:rsidRPr="005E516B" w:rsidRDefault="0076025A" w:rsidP="0076025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51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 pharmacien doit </w:t>
                            </w:r>
                            <w:r w:rsidR="005E516B" w:rsidRPr="005E516B">
                              <w:rPr>
                                <w:b/>
                                <w:sz w:val="20"/>
                                <w:szCs w:val="20"/>
                              </w:rPr>
                              <w:t>orienter le patient vers une structure médicale</w:t>
                            </w:r>
                            <w:r w:rsidRPr="005E51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 :</w:t>
                            </w:r>
                          </w:p>
                          <w:p w14:paraId="73F034FC" w14:textId="3ED81BF0" w:rsidR="0076025A" w:rsidRPr="00670EB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>Douleurs sévères ou non calmées par les antalgiques de palier II, durée inhabituelle</w:t>
                            </w:r>
                            <w:r w:rsidR="00B750C5" w:rsidRPr="00B750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0C5" w:rsidRPr="00670EBA">
                              <w:rPr>
                                <w:sz w:val="20"/>
                                <w:szCs w:val="20"/>
                              </w:rPr>
                              <w:t>et/ou</w:t>
                            </w:r>
                            <w:r w:rsidR="00B750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50C5" w:rsidRPr="00DA06E1">
                              <w:rPr>
                                <w:b/>
                                <w:sz w:val="20"/>
                                <w:szCs w:val="20"/>
                              </w:rPr>
                              <w:t>douleurs thoraciques</w:t>
                            </w:r>
                            <w:r w:rsidR="00B750C5">
                              <w:rPr>
                                <w:sz w:val="20"/>
                                <w:szCs w:val="20"/>
                              </w:rPr>
                              <w:t>/bassin</w:t>
                            </w:r>
                          </w:p>
                          <w:p w14:paraId="612D8DE6" w14:textId="61AB52E8" w:rsidR="0076025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 xml:space="preserve">Fièvre élevée, </w:t>
                            </w:r>
                            <w:r w:rsidR="00B750C5">
                              <w:rPr>
                                <w:sz w:val="20"/>
                                <w:szCs w:val="20"/>
                              </w:rPr>
                              <w:t xml:space="preserve">frissons, </w:t>
                            </w:r>
                            <w:r w:rsidRPr="00670EBA">
                              <w:rPr>
                                <w:sz w:val="20"/>
                                <w:szCs w:val="20"/>
                              </w:rPr>
                              <w:t>signe de sepsis</w:t>
                            </w:r>
                          </w:p>
                          <w:p w14:paraId="04986C8C" w14:textId="5ACA3BB2" w:rsidR="00B750C5" w:rsidRPr="00670EBA" w:rsidRDefault="00B750C5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Tachycardie</w:t>
                            </w:r>
                            <w:r w:rsidR="00DA06E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DA06E1" w:rsidRPr="00DA06E1">
                              <w:rPr>
                                <w:b/>
                                <w:sz w:val="20"/>
                                <w:szCs w:val="20"/>
                              </w:rPr>
                              <w:t>dyspnée</w:t>
                            </w:r>
                          </w:p>
                          <w:p w14:paraId="22E70E17" w14:textId="7E422AF4" w:rsidR="0076025A" w:rsidRPr="00670EB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>Majoration pâleur</w:t>
                            </w:r>
                            <w:r w:rsidR="00DA06E1">
                              <w:rPr>
                                <w:sz w:val="20"/>
                                <w:szCs w:val="20"/>
                              </w:rPr>
                              <w:t xml:space="preserve"> ou de l’ictère</w:t>
                            </w:r>
                          </w:p>
                          <w:p w14:paraId="1514402E" w14:textId="2751B745" w:rsidR="0076025A" w:rsidRPr="00670EBA" w:rsidRDefault="00DA06E1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Tout signe neurologique</w:t>
                            </w:r>
                          </w:p>
                          <w:p w14:paraId="44EEE48D" w14:textId="77777777" w:rsidR="0076025A" w:rsidRPr="00670EB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>Surdité brusque</w:t>
                            </w:r>
                          </w:p>
                          <w:p w14:paraId="1BC2C5C6" w14:textId="77777777" w:rsidR="0076025A" w:rsidRPr="00670EB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>Manifestations oculaires</w:t>
                            </w:r>
                          </w:p>
                          <w:p w14:paraId="1A29FA86" w14:textId="14901473" w:rsidR="0076025A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70EBA">
                              <w:rPr>
                                <w:sz w:val="20"/>
                                <w:szCs w:val="20"/>
                              </w:rPr>
                              <w:t>Priapisme</w:t>
                            </w:r>
                            <w:r w:rsidR="00B750C5">
                              <w:rPr>
                                <w:sz w:val="20"/>
                                <w:szCs w:val="20"/>
                              </w:rPr>
                              <w:t xml:space="preserve"> (supérieur à 1 heure)</w:t>
                            </w:r>
                          </w:p>
                          <w:p w14:paraId="766D3041" w14:textId="5A780928" w:rsidR="00B750C5" w:rsidRPr="00670EBA" w:rsidRDefault="00B750C5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Diarrhée profuse</w:t>
                            </w:r>
                          </w:p>
                          <w:p w14:paraId="577CA5FE" w14:textId="4A041B46" w:rsidR="0076025A" w:rsidRPr="00670EBA" w:rsidRDefault="0076025A" w:rsidP="00DA06E1">
                            <w:pPr>
                              <w:pStyle w:val="Paragraphedeliste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9FC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2pt;margin-top:118.1pt;width:321.25pt;height:18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" strokecolor="black [3213]">
                <v:textbox>
                  <w:txbxContent>
                    <w:p w14:paraId="5B01ED0F" w14:textId="2C130E23" w:rsidR="0076025A" w:rsidRPr="005E516B" w:rsidRDefault="0076025A" w:rsidP="0076025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5E516B">
                        <w:rPr>
                          <w:b/>
                          <w:sz w:val="20"/>
                          <w:szCs w:val="20"/>
                        </w:rPr>
                        <w:t xml:space="preserve">Le pharmacien doit </w:t>
                      </w:r>
                      <w:r w:rsidR="005E516B" w:rsidRPr="005E516B">
                        <w:rPr>
                          <w:b/>
                          <w:sz w:val="20"/>
                          <w:szCs w:val="20"/>
                        </w:rPr>
                        <w:t>orienter le patient vers une structure médicale</w:t>
                      </w:r>
                      <w:r w:rsidRPr="005E516B">
                        <w:rPr>
                          <w:b/>
                          <w:sz w:val="20"/>
                          <w:szCs w:val="20"/>
                        </w:rPr>
                        <w:t xml:space="preserve"> si :</w:t>
                      </w:r>
                    </w:p>
                    <w:p w14:paraId="73F034FC" w14:textId="3ED81BF0" w:rsidR="0076025A" w:rsidRPr="00670EB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>Douleurs sévères ou non calmées par les antalgiques de palier II, durée inhabituelle</w:t>
                      </w:r>
                      <w:r w:rsidR="00B750C5" w:rsidRPr="00B750C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50C5" w:rsidRPr="00670EBA">
                        <w:rPr>
                          <w:sz w:val="20"/>
                          <w:szCs w:val="20"/>
                        </w:rPr>
                        <w:t>et/ou</w:t>
                      </w:r>
                      <w:r w:rsidR="00B750C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50C5" w:rsidRPr="00DA06E1">
                        <w:rPr>
                          <w:b/>
                          <w:sz w:val="20"/>
                          <w:szCs w:val="20"/>
                        </w:rPr>
                        <w:t>douleurs thoraciques</w:t>
                      </w:r>
                      <w:r w:rsidR="00B750C5">
                        <w:rPr>
                          <w:sz w:val="20"/>
                          <w:szCs w:val="20"/>
                        </w:rPr>
                        <w:t>/bassin</w:t>
                      </w:r>
                    </w:p>
                    <w:p w14:paraId="612D8DE6" w14:textId="61AB52E8" w:rsidR="0076025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 xml:space="preserve">Fièvre élevée, </w:t>
                      </w:r>
                      <w:r w:rsidR="00B750C5">
                        <w:rPr>
                          <w:sz w:val="20"/>
                          <w:szCs w:val="20"/>
                        </w:rPr>
                        <w:t xml:space="preserve">frissons, </w:t>
                      </w:r>
                      <w:r w:rsidRPr="00670EBA">
                        <w:rPr>
                          <w:sz w:val="20"/>
                          <w:szCs w:val="20"/>
                        </w:rPr>
                        <w:t>signe de sepsis</w:t>
                      </w:r>
                    </w:p>
                    <w:p w14:paraId="04986C8C" w14:textId="5ACA3BB2" w:rsidR="00B750C5" w:rsidRPr="00670EBA" w:rsidRDefault="00B750C5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Tachycardie</w:t>
                      </w:r>
                      <w:r w:rsidR="00DA06E1">
                        <w:rPr>
                          <w:sz w:val="20"/>
                          <w:szCs w:val="20"/>
                        </w:rPr>
                        <w:t>/</w:t>
                      </w:r>
                      <w:r w:rsidR="00DA06E1" w:rsidRPr="00DA06E1">
                        <w:rPr>
                          <w:b/>
                          <w:sz w:val="20"/>
                          <w:szCs w:val="20"/>
                        </w:rPr>
                        <w:t>dyspnée</w:t>
                      </w:r>
                    </w:p>
                    <w:p w14:paraId="22E70E17" w14:textId="7E422AF4" w:rsidR="0076025A" w:rsidRPr="00670EB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>Majoration pâleur</w:t>
                      </w:r>
                      <w:r w:rsidR="00DA06E1">
                        <w:rPr>
                          <w:sz w:val="20"/>
                          <w:szCs w:val="20"/>
                        </w:rPr>
                        <w:t xml:space="preserve"> ou de l’ictère</w:t>
                      </w:r>
                    </w:p>
                    <w:p w14:paraId="1514402E" w14:textId="2751B745" w:rsidR="0076025A" w:rsidRPr="00670EBA" w:rsidRDefault="00DA06E1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Tout signe neurologique</w:t>
                      </w:r>
                    </w:p>
                    <w:p w14:paraId="44EEE48D" w14:textId="77777777" w:rsidR="0076025A" w:rsidRPr="00670EB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>Surdité brusque</w:t>
                      </w:r>
                    </w:p>
                    <w:p w14:paraId="1BC2C5C6" w14:textId="77777777" w:rsidR="0076025A" w:rsidRPr="00670EB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>Manifestations oculaires</w:t>
                      </w:r>
                    </w:p>
                    <w:p w14:paraId="1A29FA86" w14:textId="14901473" w:rsidR="0076025A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70EBA">
                        <w:rPr>
                          <w:sz w:val="20"/>
                          <w:szCs w:val="20"/>
                        </w:rPr>
                        <w:t>Priapisme</w:t>
                      </w:r>
                      <w:r w:rsidR="00B750C5">
                        <w:rPr>
                          <w:sz w:val="20"/>
                          <w:szCs w:val="20"/>
                        </w:rPr>
                        <w:t xml:space="preserve"> (supérieur à 1 heure)</w:t>
                      </w:r>
                    </w:p>
                    <w:p w14:paraId="766D3041" w14:textId="5A780928" w:rsidR="00B750C5" w:rsidRPr="00670EBA" w:rsidRDefault="00B750C5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Diarrhée profuse</w:t>
                      </w:r>
                    </w:p>
                    <w:bookmarkEnd w:id="1"/>
                    <w:p w14:paraId="577CA5FE" w14:textId="4A041B46" w:rsidR="0076025A" w:rsidRPr="00670EBA" w:rsidRDefault="0076025A" w:rsidP="00DA06E1">
                      <w:pPr>
                        <w:pStyle w:val="Paragraphedeliste"/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1D83BD" wp14:editId="0E473E91">
                <wp:simplePos x="0" y="0"/>
                <wp:positionH relativeFrom="column">
                  <wp:posOffset>5000625</wp:posOffset>
                </wp:positionH>
                <wp:positionV relativeFrom="paragraph">
                  <wp:posOffset>2299970</wp:posOffset>
                </wp:positionV>
                <wp:extent cx="1790700" cy="1285875"/>
                <wp:effectExtent l="19050" t="1905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6D15D0" w14:textId="12F6AA23" w:rsidR="00E27484" w:rsidRPr="00E27484" w:rsidRDefault="00DA06E1" w:rsidP="009B4F8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Si</w:t>
                            </w:r>
                            <w:r w:rsidR="00E27484" w:rsidRPr="00E27484">
                              <w:rPr>
                                <w:rFonts w:cstheme="minorHAnsi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27484" w:rsidRPr="00DA06E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douleur </w:t>
                            </w:r>
                            <w:r w:rsidR="00E27484" w:rsidRPr="00DA06E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thoracique et</w:t>
                            </w:r>
                            <w:r w:rsidR="00FC0FF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/ou</w:t>
                            </w:r>
                            <w:r w:rsidR="00E27484" w:rsidRPr="00DA06E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dyspnée</w:t>
                            </w:r>
                            <w:r w:rsidR="00FC0FF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: </w:t>
                            </w:r>
                          </w:p>
                          <w:p w14:paraId="5BEF1F80" w14:textId="60D93D33" w:rsidR="00E27484" w:rsidRPr="00FC0FFD" w:rsidRDefault="00E27484" w:rsidP="000A0E33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0FF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prendre</w:t>
                            </w:r>
                            <w:proofErr w:type="gramEnd"/>
                            <w:r w:rsidRPr="00FC0FF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la Saturation</w:t>
                            </w:r>
                            <w:r w:rsidR="00FC0FF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, le pouls, la T</w:t>
                            </w:r>
                            <w:r w:rsidR="008E2612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="00FC0FF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et la température pour appeler un transport médicalisé si besoin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83B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393.75pt;margin-top:181.1pt;width:141pt;height:10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" fillcolor="white [3201]" strokeweight="3pt">
                <v:textbox>
                  <w:txbxContent>
                    <w:p w14:paraId="246D15D0" w14:textId="12F6AA23" w:rsidR="00E27484" w:rsidRPr="00E27484" w:rsidRDefault="00DA06E1" w:rsidP="009B4F88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Si</w:t>
                      </w:r>
                      <w:r w:rsidR="00E27484" w:rsidRPr="00E27484">
                        <w:rPr>
                          <w:rFonts w:cstheme="minorHAnsi"/>
                          <w:color w:val="1F497D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27484" w:rsidRPr="00DA06E1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douleur </w:t>
                      </w:r>
                      <w:r w:rsidR="00E27484" w:rsidRPr="00DA06E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thoracique et</w:t>
                      </w:r>
                      <w:r w:rsidR="00FC0FF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/ou</w:t>
                      </w:r>
                      <w:r w:rsidR="00E27484" w:rsidRPr="00DA06E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dyspnée</w:t>
                      </w:r>
                      <w:r w:rsidR="00FC0FF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 : </w:t>
                      </w:r>
                    </w:p>
                    <w:p w14:paraId="5BEF1F80" w14:textId="60D93D33" w:rsidR="00E27484" w:rsidRPr="00FC0FFD" w:rsidRDefault="00E27484" w:rsidP="000A0E33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FC0FFD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prendre</w:t>
                      </w:r>
                      <w:proofErr w:type="gramEnd"/>
                      <w:r w:rsidRPr="00FC0FFD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 la Saturation</w:t>
                      </w:r>
                      <w:r w:rsidR="00FC0FFD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, le pouls, la T</w:t>
                      </w:r>
                      <w:r w:rsidR="008E2612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r w:rsidR="00FC0FFD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 et la température pour appeler un transport médicalisé si besoin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A31C06" wp14:editId="6B0D818C">
                <wp:simplePos x="0" y="0"/>
                <wp:positionH relativeFrom="column">
                  <wp:posOffset>2828925</wp:posOffset>
                </wp:positionH>
                <wp:positionV relativeFrom="paragraph">
                  <wp:posOffset>4446</wp:posOffset>
                </wp:positionV>
                <wp:extent cx="3962400" cy="1352550"/>
                <wp:effectExtent l="0" t="0" r="19050" b="19050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1454" w14:textId="702D905B" w:rsidR="0076025A" w:rsidRPr="00670EBA" w:rsidRDefault="0076025A" w:rsidP="0076025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670EBA">
                              <w:rPr>
                                <w:b/>
                                <w:szCs w:val="24"/>
                              </w:rPr>
                              <w:t>Circonstances favorisant la survenue d’une crise</w:t>
                            </w:r>
                            <w:r w:rsidR="00B750C5">
                              <w:rPr>
                                <w:b/>
                                <w:szCs w:val="24"/>
                              </w:rPr>
                              <w:t xml:space="preserve"> (CVO)</w:t>
                            </w:r>
                            <w:r w:rsidRPr="00670EBA">
                              <w:rPr>
                                <w:b/>
                                <w:szCs w:val="24"/>
                              </w:rPr>
                              <w:t> :</w:t>
                            </w:r>
                          </w:p>
                          <w:p w14:paraId="44CC303E" w14:textId="760CD061" w:rsidR="00B750C5" w:rsidRPr="00DA06E1" w:rsidRDefault="00B750C5" w:rsidP="000819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sz w:val="20"/>
                                <w:szCs w:val="32"/>
                              </w:rPr>
                            </w:pPr>
                            <w:r w:rsidRPr="00DA06E1">
                              <w:rPr>
                                <w:sz w:val="20"/>
                                <w:szCs w:val="32"/>
                              </w:rPr>
                              <w:t>Hyperthermie</w:t>
                            </w:r>
                            <w:r w:rsidR="00DA06E1" w:rsidRPr="00DA06E1">
                              <w:rPr>
                                <w:sz w:val="20"/>
                                <w:szCs w:val="32"/>
                              </w:rPr>
                              <w:t>/</w:t>
                            </w:r>
                            <w:r w:rsidRPr="00DA06E1">
                              <w:rPr>
                                <w:sz w:val="20"/>
                                <w:szCs w:val="32"/>
                              </w:rPr>
                              <w:t>Infections</w:t>
                            </w:r>
                          </w:p>
                          <w:p w14:paraId="328C9404" w14:textId="3643A298" w:rsidR="00DA06E1" w:rsidRDefault="0076025A" w:rsidP="00EE4A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sz w:val="20"/>
                                <w:szCs w:val="32"/>
                              </w:rPr>
                            </w:pPr>
                            <w:r w:rsidRPr="00DA06E1">
                              <w:rPr>
                                <w:sz w:val="20"/>
                                <w:szCs w:val="32"/>
                              </w:rPr>
                              <w:t>Déshydratation</w:t>
                            </w:r>
                            <w:r w:rsidR="00DA06E1">
                              <w:rPr>
                                <w:sz w:val="20"/>
                                <w:szCs w:val="32"/>
                              </w:rPr>
                              <w:t>/Exposition au froid/Acidose/Stress majeur</w:t>
                            </w:r>
                          </w:p>
                          <w:p w14:paraId="6B7D9689" w14:textId="77777777" w:rsidR="00DA06E1" w:rsidRDefault="00B750C5" w:rsidP="00EE4A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sz w:val="20"/>
                                <w:szCs w:val="32"/>
                              </w:rPr>
                            </w:pPr>
                            <w:r w:rsidRPr="00DA06E1">
                              <w:rPr>
                                <w:sz w:val="20"/>
                                <w:szCs w:val="32"/>
                              </w:rPr>
                              <w:t>Hypoxémie (altitude, tabac, surdosage en analgésique…)</w:t>
                            </w:r>
                          </w:p>
                          <w:p w14:paraId="1F485A1D" w14:textId="289EB474" w:rsidR="0076025A" w:rsidRPr="00DA06E1" w:rsidRDefault="00DA06E1" w:rsidP="00EE4A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>G</w:t>
                            </w:r>
                            <w:r w:rsidR="00B750C5" w:rsidRPr="00DA06E1">
                              <w:rPr>
                                <w:sz w:val="20"/>
                                <w:szCs w:val="32"/>
                              </w:rPr>
                              <w:t>rossess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e</w:t>
                            </w:r>
                          </w:p>
                          <w:p w14:paraId="35B5CC9F" w14:textId="00838967" w:rsidR="0076025A" w:rsidRPr="00DA06E1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DA06E1">
                              <w:rPr>
                                <w:b/>
                                <w:sz w:val="20"/>
                                <w:szCs w:val="32"/>
                              </w:rPr>
                              <w:t>Corticoïdes</w:t>
                            </w:r>
                            <w:r w:rsidR="00DA06E1">
                              <w:rPr>
                                <w:b/>
                                <w:sz w:val="20"/>
                                <w:szCs w:val="32"/>
                              </w:rPr>
                              <w:t>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1C06" id="_x0000_s1028" type="#_x0000_t202" style="position:absolute;margin-left:222.75pt;margin-top:.35pt;width:312pt;height:10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" strokecolor="black [3213]">
                <v:textbox>
                  <w:txbxContent>
                    <w:p w14:paraId="49041454" w14:textId="702D905B" w:rsidR="0076025A" w:rsidRPr="00670EBA" w:rsidRDefault="0076025A" w:rsidP="0076025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670EBA">
                        <w:rPr>
                          <w:b/>
                          <w:szCs w:val="24"/>
                        </w:rPr>
                        <w:t>Circonstances favorisant la survenue d’une crise</w:t>
                      </w:r>
                      <w:r w:rsidR="00B750C5">
                        <w:rPr>
                          <w:b/>
                          <w:szCs w:val="24"/>
                        </w:rPr>
                        <w:t xml:space="preserve"> (CVO)</w:t>
                      </w:r>
                      <w:r w:rsidRPr="00670EBA">
                        <w:rPr>
                          <w:b/>
                          <w:szCs w:val="24"/>
                        </w:rPr>
                        <w:t> :</w:t>
                      </w:r>
                    </w:p>
                    <w:p w14:paraId="44CC303E" w14:textId="760CD061" w:rsidR="00B750C5" w:rsidRPr="00DA06E1" w:rsidRDefault="00B750C5" w:rsidP="000819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sz w:val="20"/>
                          <w:szCs w:val="32"/>
                        </w:rPr>
                      </w:pPr>
                      <w:r w:rsidRPr="00DA06E1">
                        <w:rPr>
                          <w:sz w:val="20"/>
                          <w:szCs w:val="32"/>
                        </w:rPr>
                        <w:t>Hyperthermie</w:t>
                      </w:r>
                      <w:r w:rsidR="00DA06E1" w:rsidRPr="00DA06E1">
                        <w:rPr>
                          <w:sz w:val="20"/>
                          <w:szCs w:val="32"/>
                        </w:rPr>
                        <w:t>/</w:t>
                      </w:r>
                      <w:r w:rsidRPr="00DA06E1">
                        <w:rPr>
                          <w:sz w:val="20"/>
                          <w:szCs w:val="32"/>
                        </w:rPr>
                        <w:t>Infections</w:t>
                      </w:r>
                    </w:p>
                    <w:p w14:paraId="328C9404" w14:textId="3643A298" w:rsidR="00DA06E1" w:rsidRDefault="0076025A" w:rsidP="00EE4A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sz w:val="20"/>
                          <w:szCs w:val="32"/>
                        </w:rPr>
                      </w:pPr>
                      <w:r w:rsidRPr="00DA06E1">
                        <w:rPr>
                          <w:sz w:val="20"/>
                          <w:szCs w:val="32"/>
                        </w:rPr>
                        <w:t>Déshydratation</w:t>
                      </w:r>
                      <w:r w:rsidR="00DA06E1">
                        <w:rPr>
                          <w:sz w:val="20"/>
                          <w:szCs w:val="32"/>
                        </w:rPr>
                        <w:t>/Exposition au froid/Acidose/Stress majeur</w:t>
                      </w:r>
                    </w:p>
                    <w:p w14:paraId="6B7D9689" w14:textId="77777777" w:rsidR="00DA06E1" w:rsidRDefault="00B750C5" w:rsidP="00EE4A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sz w:val="20"/>
                          <w:szCs w:val="32"/>
                        </w:rPr>
                      </w:pPr>
                      <w:r w:rsidRPr="00DA06E1">
                        <w:rPr>
                          <w:sz w:val="20"/>
                          <w:szCs w:val="32"/>
                        </w:rPr>
                        <w:t>Hypoxémie (altitude, tabac, surdosage en analgésique…)</w:t>
                      </w:r>
                    </w:p>
                    <w:p w14:paraId="1F485A1D" w14:textId="289EB474" w:rsidR="0076025A" w:rsidRPr="00DA06E1" w:rsidRDefault="00DA06E1" w:rsidP="00EE4A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sz w:val="20"/>
                          <w:szCs w:val="32"/>
                        </w:rPr>
                      </w:pPr>
                      <w:r>
                        <w:rPr>
                          <w:sz w:val="20"/>
                          <w:szCs w:val="32"/>
                        </w:rPr>
                        <w:t>G</w:t>
                      </w:r>
                      <w:r w:rsidR="00B750C5" w:rsidRPr="00DA06E1">
                        <w:rPr>
                          <w:sz w:val="20"/>
                          <w:szCs w:val="32"/>
                        </w:rPr>
                        <w:t>rossess</w:t>
                      </w:r>
                      <w:r>
                        <w:rPr>
                          <w:sz w:val="20"/>
                          <w:szCs w:val="32"/>
                        </w:rPr>
                        <w:t>e</w:t>
                      </w:r>
                    </w:p>
                    <w:p w14:paraId="35B5CC9F" w14:textId="00838967" w:rsidR="0076025A" w:rsidRPr="00DA06E1" w:rsidRDefault="0076025A" w:rsidP="007602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b/>
                          <w:sz w:val="20"/>
                          <w:szCs w:val="32"/>
                        </w:rPr>
                      </w:pPr>
                      <w:r w:rsidRPr="00DA06E1">
                        <w:rPr>
                          <w:b/>
                          <w:sz w:val="20"/>
                          <w:szCs w:val="32"/>
                        </w:rPr>
                        <w:t>Corticoïdes</w:t>
                      </w:r>
                      <w:r w:rsidR="00DA06E1">
                        <w:rPr>
                          <w:b/>
                          <w:sz w:val="20"/>
                          <w:szCs w:val="32"/>
                        </w:rPr>
                        <w:t> !!!</w:t>
                      </w:r>
                    </w:p>
                  </w:txbxContent>
                </v:textbox>
              </v:shape>
            </w:pict>
          </mc:Fallback>
        </mc:AlternateContent>
      </w:r>
      <w:r w:rsidR="00FC0F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6342A" wp14:editId="288859D8">
                <wp:simplePos x="0" y="0"/>
                <wp:positionH relativeFrom="margin">
                  <wp:posOffset>2828925</wp:posOffset>
                </wp:positionH>
                <wp:positionV relativeFrom="paragraph">
                  <wp:posOffset>3890645</wp:posOffset>
                </wp:positionV>
                <wp:extent cx="4082415" cy="4381500"/>
                <wp:effectExtent l="0" t="0" r="1333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B02B" w14:textId="77777777" w:rsidR="002B0F87" w:rsidRPr="009D0E24" w:rsidRDefault="002B0F87" w:rsidP="00434DD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0E24">
                              <w:rPr>
                                <w:b/>
                              </w:rPr>
                              <w:t>Traitements, le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9D0E24">
                              <w:rPr>
                                <w:b/>
                              </w:rPr>
                              <w:t xml:space="preserve"> spécialistes du médicament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9D0E24">
                              <w:rPr>
                                <w:b/>
                              </w:rPr>
                              <w:t xml:space="preserve"> c’est nous :</w:t>
                            </w:r>
                          </w:p>
                          <w:p w14:paraId="595FFCEE" w14:textId="08F06842" w:rsidR="002B0F87" w:rsidRDefault="002B0F87" w:rsidP="000A0E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Anti</w:t>
                            </w:r>
                            <w:r w:rsidRPr="00AD3955">
                              <w:rPr>
                                <w:b/>
                                <w:color w:val="00B050"/>
                              </w:rPr>
                              <w:t>douleurs</w:t>
                            </w:r>
                            <w:r>
                              <w:t> </w:t>
                            </w:r>
                            <w:r w:rsidR="00DA06E1">
                              <w:t>en cas de CVO</w:t>
                            </w:r>
                            <w:r>
                              <w:t> : Rappeler l’utilisa</w:t>
                            </w:r>
                            <w:r w:rsidR="00FC0FFD">
                              <w:t xml:space="preserve">tion optimale des antalgiques </w:t>
                            </w:r>
                            <w:r w:rsidR="008E2612">
                              <w:t>d</w:t>
                            </w:r>
                            <w:r>
                              <w:t>es différents paliers</w:t>
                            </w:r>
                            <w:r w:rsidR="00DA06E1">
                              <w:t xml:space="preserve">, et </w:t>
                            </w:r>
                            <w:r w:rsidR="00FC0FFD">
                              <w:t xml:space="preserve">les </w:t>
                            </w:r>
                            <w:r w:rsidR="00DA06E1">
                              <w:t xml:space="preserve">mesures associées (repos, </w:t>
                            </w:r>
                            <w:proofErr w:type="gramStart"/>
                            <w:r w:rsidR="00DA06E1">
                              <w:t>hydratation..</w:t>
                            </w:r>
                            <w:proofErr w:type="gramEnd"/>
                            <w:r w:rsidR="00DA06E1">
                              <w:t>)</w:t>
                            </w:r>
                          </w:p>
                          <w:p w14:paraId="40B87D9B" w14:textId="0245BE24" w:rsidR="002B0F87" w:rsidRPr="00F212BD" w:rsidRDefault="002B0F87" w:rsidP="00434D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B050"/>
                              </w:rPr>
                            </w:pPr>
                            <w:r w:rsidRPr="00AD3955">
                              <w:rPr>
                                <w:b/>
                                <w:color w:val="00B050"/>
                              </w:rPr>
                              <w:t>Acide folique, cholécalciférol… :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  <w:r>
                              <w:t>Expliqu</w:t>
                            </w:r>
                            <w:r w:rsidR="00434DDB">
                              <w:t xml:space="preserve">és par les carences </w:t>
                            </w:r>
                            <w:r w:rsidR="00434DDB" w:rsidRPr="00F212BD">
                              <w:t>fréquentes</w:t>
                            </w:r>
                          </w:p>
                          <w:p w14:paraId="18D33D4B" w14:textId="2BF6C6F1" w:rsidR="002B0F87" w:rsidRPr="00F212BD" w:rsidRDefault="002B0F87" w:rsidP="00434D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proofErr w:type="spellStart"/>
                            <w:r w:rsidRPr="00F212BD">
                              <w:rPr>
                                <w:b/>
                                <w:color w:val="00B050"/>
                              </w:rPr>
                              <w:t>Siklos</w:t>
                            </w:r>
                            <w:proofErr w:type="spellEnd"/>
                            <w:r w:rsidRPr="00F212BD">
                              <w:rPr>
                                <w:color w:val="00B050"/>
                              </w:rPr>
                              <w:t>® </w:t>
                            </w:r>
                            <w:r w:rsidRPr="00F212BD">
                              <w:t>:</w:t>
                            </w:r>
                            <w:r w:rsidR="00E57D9A" w:rsidRPr="00F212BD">
                              <w:t xml:space="preserve"> </w:t>
                            </w:r>
                            <w:r w:rsidRPr="00F212BD">
                              <w:t>Posologie usuelle: 15 à 30 mg/kg</w:t>
                            </w:r>
                            <w:r w:rsidR="008E2612">
                              <w:t>/jour</w:t>
                            </w:r>
                          </w:p>
                          <w:p w14:paraId="5842AD93" w14:textId="7F898646" w:rsidR="002B0F87" w:rsidRPr="00F212BD" w:rsidRDefault="002B0F87" w:rsidP="00434D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proofErr w:type="spellStart"/>
                            <w:r w:rsidRPr="00F212BD">
                              <w:rPr>
                                <w:b/>
                                <w:color w:val="00B050"/>
                              </w:rPr>
                              <w:t>Oracilline</w:t>
                            </w:r>
                            <w:proofErr w:type="spellEnd"/>
                            <w:r w:rsidRPr="00F212BD">
                              <w:rPr>
                                <w:b/>
                              </w:rPr>
                              <w:t>®</w:t>
                            </w:r>
                            <w:r w:rsidRPr="00F212BD">
                              <w:t> :</w:t>
                            </w:r>
                            <w:r w:rsidR="00624662" w:rsidRPr="00F212BD">
                              <w:t xml:space="preserve"> </w:t>
                            </w:r>
                            <w:r w:rsidR="00624662" w:rsidRPr="00F212BD">
                              <w:rPr>
                                <w:b/>
                                <w:bCs/>
                                <w:color w:val="00B050"/>
                              </w:rPr>
                              <w:t>Pénicilline V</w:t>
                            </w:r>
                          </w:p>
                          <w:p w14:paraId="79D5DBDF" w14:textId="77777777" w:rsidR="00624662" w:rsidRPr="00F212BD" w:rsidRDefault="00624662" w:rsidP="00434DD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En prise quotidienne</w:t>
                            </w:r>
                          </w:p>
                          <w:p w14:paraId="25DFA946" w14:textId="7775B60C" w:rsidR="009E6909" w:rsidRPr="00F212BD" w:rsidRDefault="009E6909" w:rsidP="00434DD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antibioprophylaxie</w:t>
                            </w:r>
                            <w:proofErr w:type="gramEnd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antipneumococcique</w:t>
                            </w:r>
                            <w:proofErr w:type="spellEnd"/>
                          </w:p>
                          <w:p w14:paraId="646F9ED6" w14:textId="63F1F5EC" w:rsidR="009E6909" w:rsidRPr="00F212BD" w:rsidRDefault="009E6909" w:rsidP="00434DD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à</w:t>
                            </w:r>
                            <w:proofErr w:type="gramEnd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 xml:space="preserve"> partir de l’âge de 2 mois et jusqu’à au moins l’âge de 5–10 ans</w:t>
                            </w:r>
                            <w:r w:rsidR="000B4B7A" w:rsidRPr="00F212BD">
                              <w:rPr>
                                <w:rFonts w:asciiTheme="majorHAnsi" w:hAnsiTheme="majorHAnsi" w:cstheme="majorHAnsi"/>
                              </w:rPr>
                              <w:t xml:space="preserve"> (Ne pas arrêter si patient non vacciné)</w:t>
                            </w:r>
                          </w:p>
                          <w:p w14:paraId="3D06F086" w14:textId="543F0214" w:rsidR="002B0F87" w:rsidRPr="00F212BD" w:rsidRDefault="002B0F87" w:rsidP="00434DD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posologie</w:t>
                            </w:r>
                            <w:proofErr w:type="gramEnd"/>
                            <w:r w:rsidRPr="00F212BD">
                              <w:rPr>
                                <w:rFonts w:asciiTheme="majorHAnsi" w:hAnsiTheme="majorHAnsi" w:cstheme="majorHAnsi"/>
                              </w:rPr>
                              <w:t> : &lt;10 kg : 100 000 UI/kg/jour ; 10 à 40 kg : 50 000 UI/kg (en 2 prises par jour)</w:t>
                            </w:r>
                          </w:p>
                          <w:p w14:paraId="103F9CEC" w14:textId="43534F95" w:rsidR="00624662" w:rsidRPr="00F212BD" w:rsidRDefault="00624662" w:rsidP="00434DD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F212BD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B050"/>
                                <w:lang w:eastAsia="fr-FR"/>
                              </w:rPr>
                              <w:t>Voxelotor</w:t>
                            </w:r>
                            <w:proofErr w:type="spellEnd"/>
                            <w:r w:rsidRPr="00F212BD">
                              <w:rPr>
                                <w:rFonts w:asciiTheme="majorHAnsi" w:eastAsia="Times New Roman" w:hAnsiTheme="majorHAnsi" w:cs="Times New Roman"/>
                                <w:color w:val="00B050"/>
                                <w:lang w:eastAsia="fr-FR"/>
                              </w:rPr>
                              <w:t xml:space="preserve"> </w:t>
                            </w:r>
                            <w:r w:rsidRPr="00F212BD">
                              <w:rPr>
                                <w:rFonts w:asciiTheme="majorHAnsi" w:eastAsia="Times New Roman" w:hAnsiTheme="majorHAnsi" w:cs="Times New Roman"/>
                                <w:lang w:eastAsia="fr-FR"/>
                              </w:rPr>
                              <w:t>(</w:t>
                            </w:r>
                            <w:r w:rsidRPr="00F212BD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B050"/>
                                <w:lang w:eastAsia="fr-FR"/>
                              </w:rPr>
                              <w:t>OXBRYTA</w:t>
                            </w:r>
                            <w:r w:rsidRPr="00F212BD">
                              <w:rPr>
                                <w:rFonts w:asciiTheme="majorHAnsi" w:eastAsia="Times New Roman" w:hAnsiTheme="majorHAnsi" w:cs="Times New Roman"/>
                                <w:lang w:eastAsia="fr-FR"/>
                              </w:rPr>
                              <w:t>®)</w:t>
                            </w:r>
                          </w:p>
                          <w:p w14:paraId="6E20F0ED" w14:textId="2C9AA87D" w:rsidR="00624662" w:rsidRPr="00F212BD" w:rsidRDefault="00033AD1" w:rsidP="000A0E3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12BD">
                              <w:rPr>
                                <w:rFonts w:asciiTheme="majorHAnsi" w:hAnsiTheme="majorHAnsi"/>
                                <w:iCs/>
                              </w:rPr>
                              <w:t>Indiqué dans l’anémie hémolytique dans la drépanocytose</w:t>
                            </w:r>
                          </w:p>
                          <w:p w14:paraId="4E461B85" w14:textId="03DC06CF" w:rsidR="002B0F87" w:rsidRPr="00FC0FFD" w:rsidRDefault="00434DDB" w:rsidP="000A0E3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212BD">
                              <w:rPr>
                                <w:rFonts w:asciiTheme="majorHAnsi" w:eastAsia="Times New Roman" w:hAnsiTheme="majorHAnsi" w:cs="Times New Roman"/>
                                <w:lang w:eastAsia="fr-FR"/>
                              </w:rPr>
                              <w:t>Inhibiteur</w:t>
                            </w:r>
                            <w:r w:rsidR="00033AD1" w:rsidRPr="00F212BD">
                              <w:rPr>
                                <w:rFonts w:asciiTheme="majorHAnsi" w:eastAsia="Times New Roman" w:hAnsiTheme="majorHAnsi" w:cs="Times New Roman"/>
                                <w:lang w:eastAsia="fr-FR"/>
                              </w:rPr>
                              <w:t xml:space="preserve"> de la polymérisation de l’hémoglobine S désoxygénée</w:t>
                            </w:r>
                          </w:p>
                          <w:p w14:paraId="54AAF51D" w14:textId="22406FD5" w:rsidR="00FC0FFD" w:rsidRDefault="00FC0FFD" w:rsidP="00846B3B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B3B">
                              <w:rPr>
                                <w:rFonts w:asciiTheme="majorHAnsi" w:hAnsiTheme="majorHAnsi" w:cstheme="majorHAnsi"/>
                                <w:b/>
                              </w:rPr>
                              <w:t>Médicaments à utiliser avec précaution après avis du centre de référence </w:t>
                            </w:r>
                            <w:r w:rsidRPr="00846B3B">
                              <w:rPr>
                                <w:rFonts w:asciiTheme="majorHAnsi" w:hAnsiTheme="majorHAnsi" w:cstheme="majorHAnsi"/>
                              </w:rPr>
                              <w:t xml:space="preserve">: Diurétiques, Benzodiazépines, fer, Morphine </w:t>
                            </w:r>
                            <w:r w:rsidR="00846B3B">
                              <w:rPr>
                                <w:rFonts w:asciiTheme="majorHAnsi" w:hAnsiTheme="majorHAnsi" w:cstheme="majorHAnsi"/>
                              </w:rPr>
                              <w:t>à domicile</w:t>
                            </w:r>
                          </w:p>
                          <w:p w14:paraId="1D0EFAEC" w14:textId="5D8D9851" w:rsidR="00846B3B" w:rsidRDefault="00846B3B" w:rsidP="00846B3B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B3B">
                              <w:rPr>
                                <w:rFonts w:asciiTheme="majorHAnsi" w:hAnsiTheme="majorHAnsi" w:cstheme="majorHAnsi"/>
                                <w:b/>
                              </w:rPr>
                              <w:t>Médicaments CI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 : corticoïdes</w:t>
                            </w:r>
                          </w:p>
                          <w:p w14:paraId="489A3767" w14:textId="77777777" w:rsidR="00846B3B" w:rsidRPr="00846B3B" w:rsidRDefault="00846B3B" w:rsidP="00846B3B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342A" id="Text Box 3" o:spid="_x0000_s1029" type="#_x0000_t202" style="position:absolute;margin-left:222.75pt;margin-top:306.35pt;width:321.45pt;height:3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" strokecolor="#00b050">
                <v:stroke dashstyle="longDash"/>
                <v:textbox>
                  <w:txbxContent>
                    <w:p w14:paraId="11F4B02B" w14:textId="77777777" w:rsidR="002B0F87" w:rsidRPr="009D0E24" w:rsidRDefault="002B0F87" w:rsidP="00434DD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0E24">
                        <w:rPr>
                          <w:b/>
                        </w:rPr>
                        <w:t>Traitements, le</w:t>
                      </w:r>
                      <w:r>
                        <w:rPr>
                          <w:b/>
                        </w:rPr>
                        <w:t>s</w:t>
                      </w:r>
                      <w:r w:rsidRPr="009D0E24">
                        <w:rPr>
                          <w:b/>
                        </w:rPr>
                        <w:t xml:space="preserve"> spécialistes du médicament</w:t>
                      </w:r>
                      <w:r>
                        <w:rPr>
                          <w:b/>
                        </w:rPr>
                        <w:t>,</w:t>
                      </w:r>
                      <w:r w:rsidRPr="009D0E24">
                        <w:rPr>
                          <w:b/>
                        </w:rPr>
                        <w:t xml:space="preserve"> c’est nous :</w:t>
                      </w:r>
                    </w:p>
                    <w:p w14:paraId="595FFCEE" w14:textId="08F06842" w:rsidR="002B0F87" w:rsidRDefault="002B0F87" w:rsidP="000A0E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</w:pPr>
                      <w:r>
                        <w:rPr>
                          <w:b/>
                          <w:color w:val="00B050"/>
                        </w:rPr>
                        <w:t>Anti</w:t>
                      </w:r>
                      <w:r w:rsidRPr="00AD3955">
                        <w:rPr>
                          <w:b/>
                          <w:color w:val="00B050"/>
                        </w:rPr>
                        <w:t>douleurs</w:t>
                      </w:r>
                      <w:r>
                        <w:t> </w:t>
                      </w:r>
                      <w:r w:rsidR="00DA06E1">
                        <w:t>en cas de CVO</w:t>
                      </w:r>
                      <w:r>
                        <w:t> : Rappeler l’utilisa</w:t>
                      </w:r>
                      <w:r w:rsidR="00FC0FFD">
                        <w:t xml:space="preserve">tion optimale des antalgiques </w:t>
                      </w:r>
                      <w:r w:rsidR="008E2612">
                        <w:t>d</w:t>
                      </w:r>
                      <w:r>
                        <w:t>es différents paliers</w:t>
                      </w:r>
                      <w:r w:rsidR="00DA06E1">
                        <w:t xml:space="preserve">, et </w:t>
                      </w:r>
                      <w:r w:rsidR="00FC0FFD">
                        <w:t xml:space="preserve">les </w:t>
                      </w:r>
                      <w:r w:rsidR="00DA06E1">
                        <w:t xml:space="preserve">mesures associées (repos, </w:t>
                      </w:r>
                      <w:proofErr w:type="gramStart"/>
                      <w:r w:rsidR="00DA06E1">
                        <w:t>hydratation..</w:t>
                      </w:r>
                      <w:proofErr w:type="gramEnd"/>
                      <w:r w:rsidR="00DA06E1">
                        <w:t>)</w:t>
                      </w:r>
                    </w:p>
                    <w:p w14:paraId="40B87D9B" w14:textId="0245BE24" w:rsidR="002B0F87" w:rsidRPr="00F212BD" w:rsidRDefault="002B0F87" w:rsidP="00434DD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B050"/>
                        </w:rPr>
                      </w:pPr>
                      <w:r w:rsidRPr="00AD3955">
                        <w:rPr>
                          <w:b/>
                          <w:color w:val="00B050"/>
                        </w:rPr>
                        <w:t>Acide folique, cholécalciférol… :</w:t>
                      </w:r>
                      <w:r>
                        <w:rPr>
                          <w:b/>
                          <w:color w:val="00B050"/>
                        </w:rPr>
                        <w:t xml:space="preserve"> </w:t>
                      </w:r>
                      <w:r>
                        <w:t>Expliqu</w:t>
                      </w:r>
                      <w:r w:rsidR="00434DDB">
                        <w:t xml:space="preserve">és par les carences </w:t>
                      </w:r>
                      <w:r w:rsidR="00434DDB" w:rsidRPr="00F212BD">
                        <w:t>fréquentes</w:t>
                      </w:r>
                    </w:p>
                    <w:p w14:paraId="18D33D4B" w14:textId="2BF6C6F1" w:rsidR="002B0F87" w:rsidRPr="00F212BD" w:rsidRDefault="002B0F87" w:rsidP="00434DD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proofErr w:type="spellStart"/>
                      <w:r w:rsidRPr="00F212BD">
                        <w:rPr>
                          <w:b/>
                          <w:color w:val="00B050"/>
                        </w:rPr>
                        <w:t>Siklos</w:t>
                      </w:r>
                      <w:proofErr w:type="spellEnd"/>
                      <w:r w:rsidRPr="00F212BD">
                        <w:rPr>
                          <w:color w:val="00B050"/>
                        </w:rPr>
                        <w:t>® </w:t>
                      </w:r>
                      <w:r w:rsidRPr="00F212BD">
                        <w:t>:</w:t>
                      </w:r>
                      <w:r w:rsidR="00E57D9A" w:rsidRPr="00F212BD">
                        <w:t xml:space="preserve"> </w:t>
                      </w:r>
                      <w:r w:rsidRPr="00F212BD">
                        <w:t>Posologie usuelle: 15 à 30 mg/kg</w:t>
                      </w:r>
                      <w:r w:rsidR="008E2612">
                        <w:t>/jour</w:t>
                      </w:r>
                    </w:p>
                    <w:p w14:paraId="5842AD93" w14:textId="7F898646" w:rsidR="002B0F87" w:rsidRPr="00F212BD" w:rsidRDefault="002B0F87" w:rsidP="00434DD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proofErr w:type="spellStart"/>
                      <w:r w:rsidRPr="00F212BD">
                        <w:rPr>
                          <w:b/>
                          <w:color w:val="00B050"/>
                        </w:rPr>
                        <w:t>Oracilline</w:t>
                      </w:r>
                      <w:proofErr w:type="spellEnd"/>
                      <w:r w:rsidRPr="00F212BD">
                        <w:rPr>
                          <w:b/>
                        </w:rPr>
                        <w:t>®</w:t>
                      </w:r>
                      <w:r w:rsidRPr="00F212BD">
                        <w:t> :</w:t>
                      </w:r>
                      <w:r w:rsidR="00624662" w:rsidRPr="00F212BD">
                        <w:t xml:space="preserve"> </w:t>
                      </w:r>
                      <w:r w:rsidR="00624662" w:rsidRPr="00F212BD">
                        <w:rPr>
                          <w:b/>
                          <w:bCs/>
                          <w:color w:val="00B050"/>
                        </w:rPr>
                        <w:t>Pénicilline V</w:t>
                      </w:r>
                    </w:p>
                    <w:p w14:paraId="79D5DBDF" w14:textId="77777777" w:rsidR="00624662" w:rsidRPr="00F212BD" w:rsidRDefault="00624662" w:rsidP="00434DD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F212BD">
                        <w:rPr>
                          <w:rFonts w:asciiTheme="majorHAnsi" w:hAnsiTheme="majorHAnsi" w:cstheme="majorHAnsi"/>
                        </w:rPr>
                        <w:t>En prise quotidienne</w:t>
                      </w:r>
                    </w:p>
                    <w:p w14:paraId="25DFA946" w14:textId="7775B60C" w:rsidR="009E6909" w:rsidRPr="00F212BD" w:rsidRDefault="009E6909" w:rsidP="00434DD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F212BD">
                        <w:rPr>
                          <w:rFonts w:asciiTheme="majorHAnsi" w:hAnsiTheme="majorHAnsi" w:cstheme="majorHAnsi"/>
                        </w:rPr>
                        <w:t>antibioprophylaxie</w:t>
                      </w:r>
                      <w:proofErr w:type="gramEnd"/>
                      <w:r w:rsidRPr="00F212B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F212BD">
                        <w:rPr>
                          <w:rFonts w:asciiTheme="majorHAnsi" w:hAnsiTheme="majorHAnsi" w:cstheme="majorHAnsi"/>
                        </w:rPr>
                        <w:t>antipneumococcique</w:t>
                      </w:r>
                      <w:proofErr w:type="spellEnd"/>
                    </w:p>
                    <w:p w14:paraId="646F9ED6" w14:textId="63F1F5EC" w:rsidR="009E6909" w:rsidRPr="00F212BD" w:rsidRDefault="009E6909" w:rsidP="00434DD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F212BD">
                        <w:rPr>
                          <w:rFonts w:asciiTheme="majorHAnsi" w:hAnsiTheme="majorHAnsi" w:cstheme="majorHAnsi"/>
                        </w:rPr>
                        <w:t>à</w:t>
                      </w:r>
                      <w:proofErr w:type="gramEnd"/>
                      <w:r w:rsidRPr="00F212BD">
                        <w:rPr>
                          <w:rFonts w:asciiTheme="majorHAnsi" w:hAnsiTheme="majorHAnsi" w:cstheme="majorHAnsi"/>
                        </w:rPr>
                        <w:t xml:space="preserve"> partir de l’âge de 2 mois et jusqu’à au moins l’âge de 5–10 ans</w:t>
                      </w:r>
                      <w:r w:rsidR="000B4B7A" w:rsidRPr="00F212BD">
                        <w:rPr>
                          <w:rFonts w:asciiTheme="majorHAnsi" w:hAnsiTheme="majorHAnsi" w:cstheme="majorHAnsi"/>
                        </w:rPr>
                        <w:t xml:space="preserve"> (Ne pas arrêter si patient non vacciné)</w:t>
                      </w:r>
                    </w:p>
                    <w:p w14:paraId="3D06F086" w14:textId="543F0214" w:rsidR="002B0F87" w:rsidRPr="00F212BD" w:rsidRDefault="002B0F87" w:rsidP="00434DD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F212BD">
                        <w:rPr>
                          <w:rFonts w:asciiTheme="majorHAnsi" w:hAnsiTheme="majorHAnsi" w:cstheme="majorHAnsi"/>
                        </w:rPr>
                        <w:t>posologie</w:t>
                      </w:r>
                      <w:proofErr w:type="gramEnd"/>
                      <w:r w:rsidRPr="00F212BD">
                        <w:rPr>
                          <w:rFonts w:asciiTheme="majorHAnsi" w:hAnsiTheme="majorHAnsi" w:cstheme="majorHAnsi"/>
                        </w:rPr>
                        <w:t> : &lt;10 kg : 100 000 UI/kg/jour ; 10 à 40 kg : 50 000 UI/kg (en 2 prises par jour)</w:t>
                      </w:r>
                    </w:p>
                    <w:p w14:paraId="103F9CEC" w14:textId="43534F95" w:rsidR="00624662" w:rsidRPr="00F212BD" w:rsidRDefault="00624662" w:rsidP="00434DD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F212BD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B050"/>
                          <w:lang w:eastAsia="fr-FR"/>
                        </w:rPr>
                        <w:t>Voxelotor</w:t>
                      </w:r>
                      <w:proofErr w:type="spellEnd"/>
                      <w:r w:rsidRPr="00F212BD">
                        <w:rPr>
                          <w:rFonts w:asciiTheme="majorHAnsi" w:eastAsia="Times New Roman" w:hAnsiTheme="majorHAnsi" w:cs="Times New Roman"/>
                          <w:color w:val="00B050"/>
                          <w:lang w:eastAsia="fr-FR"/>
                        </w:rPr>
                        <w:t xml:space="preserve"> </w:t>
                      </w:r>
                      <w:r w:rsidRPr="00F212BD">
                        <w:rPr>
                          <w:rFonts w:asciiTheme="majorHAnsi" w:eastAsia="Times New Roman" w:hAnsiTheme="majorHAnsi" w:cs="Times New Roman"/>
                          <w:lang w:eastAsia="fr-FR"/>
                        </w:rPr>
                        <w:t>(</w:t>
                      </w:r>
                      <w:r w:rsidRPr="00F212BD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B050"/>
                          <w:lang w:eastAsia="fr-FR"/>
                        </w:rPr>
                        <w:t>OXBRYTA</w:t>
                      </w:r>
                      <w:r w:rsidRPr="00F212BD">
                        <w:rPr>
                          <w:rFonts w:asciiTheme="majorHAnsi" w:eastAsia="Times New Roman" w:hAnsiTheme="majorHAnsi" w:cs="Times New Roman"/>
                          <w:lang w:eastAsia="fr-FR"/>
                        </w:rPr>
                        <w:t>®)</w:t>
                      </w:r>
                    </w:p>
                    <w:p w14:paraId="6E20F0ED" w14:textId="2C9AA87D" w:rsidR="00624662" w:rsidRPr="00F212BD" w:rsidRDefault="00033AD1" w:rsidP="000A0E3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F212BD">
                        <w:rPr>
                          <w:rFonts w:asciiTheme="majorHAnsi" w:hAnsiTheme="majorHAnsi"/>
                          <w:iCs/>
                        </w:rPr>
                        <w:t>Indiqué dans l’anémie hémolytique dans la drépanocytose</w:t>
                      </w:r>
                    </w:p>
                    <w:p w14:paraId="4E461B85" w14:textId="03DC06CF" w:rsidR="002B0F87" w:rsidRPr="00FC0FFD" w:rsidRDefault="00434DDB" w:rsidP="000A0E3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F212BD">
                        <w:rPr>
                          <w:rFonts w:asciiTheme="majorHAnsi" w:eastAsia="Times New Roman" w:hAnsiTheme="majorHAnsi" w:cs="Times New Roman"/>
                          <w:lang w:eastAsia="fr-FR"/>
                        </w:rPr>
                        <w:t>Inhibiteur</w:t>
                      </w:r>
                      <w:r w:rsidR="00033AD1" w:rsidRPr="00F212BD">
                        <w:rPr>
                          <w:rFonts w:asciiTheme="majorHAnsi" w:eastAsia="Times New Roman" w:hAnsiTheme="majorHAnsi" w:cs="Times New Roman"/>
                          <w:lang w:eastAsia="fr-FR"/>
                        </w:rPr>
                        <w:t xml:space="preserve"> de la polymérisation de l’hémoglobine S désoxygénée</w:t>
                      </w:r>
                    </w:p>
                    <w:p w14:paraId="54AAF51D" w14:textId="22406FD5" w:rsidR="00FC0FFD" w:rsidRDefault="00FC0FFD" w:rsidP="00846B3B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846B3B">
                        <w:rPr>
                          <w:rFonts w:asciiTheme="majorHAnsi" w:hAnsiTheme="majorHAnsi" w:cstheme="majorHAnsi"/>
                          <w:b/>
                        </w:rPr>
                        <w:t>Médicaments à utiliser avec précaution après avis du centre de référence </w:t>
                      </w:r>
                      <w:r w:rsidRPr="00846B3B">
                        <w:rPr>
                          <w:rFonts w:asciiTheme="majorHAnsi" w:hAnsiTheme="majorHAnsi" w:cstheme="majorHAnsi"/>
                        </w:rPr>
                        <w:t xml:space="preserve">: Diurétiques, Benzodiazépines, fer, Morphine </w:t>
                      </w:r>
                      <w:r w:rsidR="00846B3B">
                        <w:rPr>
                          <w:rFonts w:asciiTheme="majorHAnsi" w:hAnsiTheme="majorHAnsi" w:cstheme="majorHAnsi"/>
                        </w:rPr>
                        <w:t>à domicile</w:t>
                      </w:r>
                    </w:p>
                    <w:p w14:paraId="1D0EFAEC" w14:textId="5D8D9851" w:rsidR="00846B3B" w:rsidRDefault="00846B3B" w:rsidP="00846B3B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846B3B">
                        <w:rPr>
                          <w:rFonts w:asciiTheme="majorHAnsi" w:hAnsiTheme="majorHAnsi" w:cstheme="majorHAnsi"/>
                          <w:b/>
                        </w:rPr>
                        <w:t>Médicaments CI</w:t>
                      </w:r>
                      <w:r>
                        <w:rPr>
                          <w:rFonts w:asciiTheme="majorHAnsi" w:hAnsiTheme="majorHAnsi" w:cstheme="majorHAnsi"/>
                        </w:rPr>
                        <w:t> : corticoïdes</w:t>
                      </w:r>
                    </w:p>
                    <w:p w14:paraId="489A3767" w14:textId="77777777" w:rsidR="00846B3B" w:rsidRPr="00846B3B" w:rsidRDefault="00846B3B" w:rsidP="00846B3B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62114" wp14:editId="5AF5FBE1">
                <wp:simplePos x="0" y="0"/>
                <wp:positionH relativeFrom="column">
                  <wp:posOffset>-309489</wp:posOffset>
                </wp:positionH>
                <wp:positionV relativeFrom="paragraph">
                  <wp:posOffset>4192075</wp:posOffset>
                </wp:positionV>
                <wp:extent cx="3037205" cy="4375052"/>
                <wp:effectExtent l="0" t="0" r="29845" b="64135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4375052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C8B163" w14:textId="77777777" w:rsidR="0076025A" w:rsidRPr="00434DDB" w:rsidRDefault="0076025A" w:rsidP="0076025A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6025A">
                              <w:rPr>
                                <w:b/>
                                <w:sz w:val="24"/>
                                <w:szCs w:val="28"/>
                              </w:rPr>
                              <w:t>Complications de la drépanocytose :</w:t>
                            </w:r>
                            <w:r w:rsidRPr="0076025A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DREPANOCITOS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049E653" w14:textId="288FA7B3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D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ouloureuses (crises) : crises </w:t>
                            </w:r>
                            <w:proofErr w:type="spellStart"/>
                            <w:r w:rsidRPr="00434DDB">
                              <w:rPr>
                                <w:sz w:val="21"/>
                                <w:szCs w:val="21"/>
                              </w:rPr>
                              <w:t>vaso</w:t>
                            </w:r>
                            <w:proofErr w:type="spellEnd"/>
                            <w:r w:rsidRPr="00434DDB">
                              <w:rPr>
                                <w:sz w:val="21"/>
                                <w:szCs w:val="21"/>
                              </w:rPr>
                              <w:t>-occlusives</w:t>
                            </w:r>
                            <w:r w:rsidR="00B750C5" w:rsidRPr="00434DDB">
                              <w:rPr>
                                <w:sz w:val="21"/>
                                <w:szCs w:val="21"/>
                              </w:rPr>
                              <w:t xml:space="preserve"> (CVO)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 avec douleurs aiguës. </w:t>
                            </w:r>
                          </w:p>
                          <w:p w14:paraId="6E15E34E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R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énale : néphropathies drépanocytaires. </w:t>
                            </w:r>
                          </w:p>
                          <w:p w14:paraId="58BE096A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É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rythroblastopénie. </w:t>
                            </w:r>
                          </w:p>
                          <w:p w14:paraId="0D7C1EDF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P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ulmonaire (atteinte) : dyspnée, HTAP. </w:t>
                            </w:r>
                          </w:p>
                          <w:p w14:paraId="6DB9120C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A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némie aiguë : parvovirus B19, carence en folates, iatrogénie… </w:t>
                            </w:r>
                          </w:p>
                          <w:p w14:paraId="6FF649AC" w14:textId="1AA9C35A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N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>eurologiques (signes</w:t>
                            </w:r>
                            <w:r w:rsidR="00271868" w:rsidRPr="00434DDB">
                              <w:rPr>
                                <w:sz w:val="21"/>
                                <w:szCs w:val="21"/>
                              </w:rPr>
                              <w:t xml:space="preserve"> neurosensoriels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>) : AVC</w:t>
                            </w:r>
                            <w:r w:rsidR="00271868" w:rsidRPr="00434DDB">
                              <w:rPr>
                                <w:sz w:val="21"/>
                                <w:szCs w:val="21"/>
                              </w:rPr>
                              <w:t>, vertiges, surdité brusque.</w:t>
                            </w:r>
                          </w:p>
                          <w:p w14:paraId="56753A4D" w14:textId="72C8924C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O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>stéonécrose : des têtes fémorales et humérales</w:t>
                            </w:r>
                            <w:r w:rsidR="00271868" w:rsidRPr="00434DDB">
                              <w:rPr>
                                <w:sz w:val="21"/>
                                <w:szCs w:val="21"/>
                              </w:rPr>
                              <w:t xml:space="preserve"> ; 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ostéomyélites. </w:t>
                            </w:r>
                          </w:p>
                          <w:p w14:paraId="6A4A8EB0" w14:textId="1972244A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C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ardiaque (atteinte) : </w:t>
                            </w:r>
                            <w:r w:rsidR="00271868" w:rsidRPr="00434DDB">
                              <w:rPr>
                                <w:sz w:val="21"/>
                                <w:szCs w:val="21"/>
                              </w:rPr>
                              <w:t>HTAP, cardiomégalie</w:t>
                            </w:r>
                          </w:p>
                          <w:p w14:paraId="4950D34C" w14:textId="2DAA5A6F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I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>nfections : pneumocoque,</w:t>
                            </w:r>
                            <w:r w:rsidR="00271868" w:rsidRPr="00434DDB">
                              <w:rPr>
                                <w:sz w:val="21"/>
                                <w:szCs w:val="21"/>
                              </w:rPr>
                              <w:t xml:space="preserve"> Méningocoques,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34DDB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Haemophilus influenzae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, salmonelles. </w:t>
                            </w:r>
                          </w:p>
                          <w:p w14:paraId="3CC6F0E3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T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hrombose veineuse. </w:t>
                            </w:r>
                          </w:p>
                          <w:p w14:paraId="37140BFB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Œ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 xml:space="preserve">il : rétinopathie drépanocytaire, décollement de rétine. </w:t>
                            </w:r>
                          </w:p>
                          <w:p w14:paraId="171C7C05" w14:textId="77777777" w:rsidR="0076025A" w:rsidRPr="00434DDB" w:rsidRDefault="0076025A" w:rsidP="007602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67"/>
                              <w:rPr>
                                <w:sz w:val="21"/>
                                <w:szCs w:val="21"/>
                              </w:rPr>
                            </w:pPr>
                            <w:r w:rsidRPr="00434DDB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S</w:t>
                            </w:r>
                            <w:r w:rsidRPr="00434DDB">
                              <w:rPr>
                                <w:sz w:val="21"/>
                                <w:szCs w:val="21"/>
                              </w:rPr>
                              <w:t>taturo-pondéral (retard).</w:t>
                            </w:r>
                          </w:p>
                          <w:p w14:paraId="3ACE8B82" w14:textId="77777777" w:rsidR="0076025A" w:rsidRPr="00617353" w:rsidRDefault="0076025A" w:rsidP="0076025A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621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30" type="#_x0000_t176" style="position:absolute;margin-left:-24.35pt;margin-top:330.1pt;width:239.15pt;height:3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3AC8B163" w14:textId="77777777" w:rsidR="0076025A" w:rsidRPr="00434DDB" w:rsidRDefault="0076025A" w:rsidP="0076025A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6025A">
                        <w:rPr>
                          <w:b/>
                          <w:sz w:val="24"/>
                          <w:szCs w:val="28"/>
                        </w:rPr>
                        <w:t>Complications de la drépanocytose :</w:t>
                      </w:r>
                      <w:r w:rsidRPr="0076025A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DREPANOCITOS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4049E653" w14:textId="288FA7B3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D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ouloureuses (crises) : crises </w:t>
                      </w:r>
                      <w:proofErr w:type="spellStart"/>
                      <w:r w:rsidRPr="00434DDB">
                        <w:rPr>
                          <w:sz w:val="21"/>
                          <w:szCs w:val="21"/>
                        </w:rPr>
                        <w:t>vaso</w:t>
                      </w:r>
                      <w:proofErr w:type="spellEnd"/>
                      <w:r w:rsidRPr="00434DDB">
                        <w:rPr>
                          <w:sz w:val="21"/>
                          <w:szCs w:val="21"/>
                        </w:rPr>
                        <w:t>-occlusives</w:t>
                      </w:r>
                      <w:r w:rsidR="00B750C5" w:rsidRPr="00434DDB">
                        <w:rPr>
                          <w:sz w:val="21"/>
                          <w:szCs w:val="21"/>
                        </w:rPr>
                        <w:t xml:space="preserve"> (CVO)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 avec douleurs aiguës. </w:t>
                      </w:r>
                    </w:p>
                    <w:p w14:paraId="6E15E34E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R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énale : néphropathies drépanocytaires. </w:t>
                      </w:r>
                    </w:p>
                    <w:p w14:paraId="58BE096A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É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rythroblastopénie. </w:t>
                      </w:r>
                    </w:p>
                    <w:p w14:paraId="0D7C1EDF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P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ulmonaire (atteinte) : dyspnée, HTAP. </w:t>
                      </w:r>
                    </w:p>
                    <w:p w14:paraId="6DB9120C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A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némie aiguë : parvovirus B19, carence en folates, iatrogénie… </w:t>
                      </w:r>
                    </w:p>
                    <w:p w14:paraId="6FF649AC" w14:textId="1AA9C35A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N</w:t>
                      </w:r>
                      <w:r w:rsidRPr="00434DDB">
                        <w:rPr>
                          <w:sz w:val="21"/>
                          <w:szCs w:val="21"/>
                        </w:rPr>
                        <w:t>eurologiques (signes</w:t>
                      </w:r>
                      <w:r w:rsidR="00271868" w:rsidRPr="00434DDB">
                        <w:rPr>
                          <w:sz w:val="21"/>
                          <w:szCs w:val="21"/>
                        </w:rPr>
                        <w:t xml:space="preserve"> neurosensoriels</w:t>
                      </w:r>
                      <w:r w:rsidRPr="00434DDB">
                        <w:rPr>
                          <w:sz w:val="21"/>
                          <w:szCs w:val="21"/>
                        </w:rPr>
                        <w:t>) : AVC</w:t>
                      </w:r>
                      <w:r w:rsidR="00271868" w:rsidRPr="00434DDB">
                        <w:rPr>
                          <w:sz w:val="21"/>
                          <w:szCs w:val="21"/>
                        </w:rPr>
                        <w:t>, vertiges, surdité brusque.</w:t>
                      </w:r>
                    </w:p>
                    <w:p w14:paraId="56753A4D" w14:textId="72C8924C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O</w:t>
                      </w:r>
                      <w:r w:rsidRPr="00434DDB">
                        <w:rPr>
                          <w:sz w:val="21"/>
                          <w:szCs w:val="21"/>
                        </w:rPr>
                        <w:t>stéonécrose : des têtes fémorales et humérales</w:t>
                      </w:r>
                      <w:r w:rsidR="00271868" w:rsidRPr="00434DDB">
                        <w:rPr>
                          <w:sz w:val="21"/>
                          <w:szCs w:val="21"/>
                        </w:rPr>
                        <w:t xml:space="preserve"> ; 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ostéomyélites. </w:t>
                      </w:r>
                    </w:p>
                    <w:p w14:paraId="6A4A8EB0" w14:textId="1972244A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C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ardiaque (atteinte) : </w:t>
                      </w:r>
                      <w:r w:rsidR="00271868" w:rsidRPr="00434DDB">
                        <w:rPr>
                          <w:sz w:val="21"/>
                          <w:szCs w:val="21"/>
                        </w:rPr>
                        <w:t>HTAP, cardiomégalie</w:t>
                      </w:r>
                    </w:p>
                    <w:p w14:paraId="4950D34C" w14:textId="2DAA5A6F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I</w:t>
                      </w:r>
                      <w:r w:rsidRPr="00434DDB">
                        <w:rPr>
                          <w:sz w:val="21"/>
                          <w:szCs w:val="21"/>
                        </w:rPr>
                        <w:t>nfections : pneumocoque,</w:t>
                      </w:r>
                      <w:r w:rsidR="00271868" w:rsidRPr="00434DDB">
                        <w:rPr>
                          <w:sz w:val="21"/>
                          <w:szCs w:val="21"/>
                        </w:rPr>
                        <w:t xml:space="preserve"> Méningocoques,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34DDB">
                        <w:rPr>
                          <w:i/>
                          <w:iCs/>
                          <w:sz w:val="21"/>
                          <w:szCs w:val="21"/>
                        </w:rPr>
                        <w:t>Haemophilus influenzae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, salmonelles. </w:t>
                      </w:r>
                    </w:p>
                    <w:p w14:paraId="3CC6F0E3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T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hrombose veineuse. </w:t>
                      </w:r>
                    </w:p>
                    <w:p w14:paraId="37140BFB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Œ</w:t>
                      </w:r>
                      <w:r w:rsidRPr="00434DDB">
                        <w:rPr>
                          <w:sz w:val="21"/>
                          <w:szCs w:val="21"/>
                        </w:rPr>
                        <w:t xml:space="preserve">il : rétinopathie drépanocytaire, décollement de rétine. </w:t>
                      </w:r>
                    </w:p>
                    <w:p w14:paraId="171C7C05" w14:textId="77777777" w:rsidR="0076025A" w:rsidRPr="00434DDB" w:rsidRDefault="0076025A" w:rsidP="007602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67"/>
                        <w:rPr>
                          <w:sz w:val="21"/>
                          <w:szCs w:val="21"/>
                        </w:rPr>
                      </w:pPr>
                      <w:r w:rsidRPr="00434DDB">
                        <w:rPr>
                          <w:b/>
                          <w:color w:val="00B050"/>
                          <w:sz w:val="21"/>
                          <w:szCs w:val="21"/>
                        </w:rPr>
                        <w:t>S</w:t>
                      </w:r>
                      <w:r w:rsidRPr="00434DDB">
                        <w:rPr>
                          <w:sz w:val="21"/>
                          <w:szCs w:val="21"/>
                        </w:rPr>
                        <w:t>taturo-pondéral (retard).</w:t>
                      </w:r>
                    </w:p>
                    <w:p w14:paraId="3ACE8B82" w14:textId="77777777" w:rsidR="0076025A" w:rsidRPr="00617353" w:rsidRDefault="0076025A" w:rsidP="0076025A">
                      <w:pPr>
                        <w:spacing w:after="0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25A">
        <w:br w:type="textWrapping" w:clear="all"/>
      </w:r>
    </w:p>
    <w:p w14:paraId="4BB8A149" w14:textId="7596B03D" w:rsidR="00670EBA" w:rsidRDefault="00670EBA" w:rsidP="0076025A"/>
    <w:p w14:paraId="42EB8AC0" w14:textId="7B031EA6" w:rsidR="00670EBA" w:rsidRDefault="00670EBA" w:rsidP="0076025A"/>
    <w:p w14:paraId="0E769AF8" w14:textId="42C558E5" w:rsidR="00670EBA" w:rsidRDefault="00670EBA" w:rsidP="0076025A"/>
    <w:p w14:paraId="5F4FAD68" w14:textId="1557ECCE" w:rsidR="0076025A" w:rsidRDefault="0076025A" w:rsidP="0076025A"/>
    <w:p w14:paraId="0EBC48B3" w14:textId="70E72B96" w:rsidR="0076025A" w:rsidRDefault="0076025A" w:rsidP="0076025A"/>
    <w:p w14:paraId="683DAD4D" w14:textId="1E8109E8" w:rsidR="0076025A" w:rsidRDefault="0076025A" w:rsidP="0076025A"/>
    <w:p w14:paraId="212E5E9B" w14:textId="560F67C2" w:rsidR="0076025A" w:rsidRDefault="0076025A" w:rsidP="0076025A"/>
    <w:p w14:paraId="0AF02EE9" w14:textId="713CF026" w:rsidR="0076025A" w:rsidRDefault="0076025A" w:rsidP="0076025A"/>
    <w:p w14:paraId="3B4468E0" w14:textId="51C30F1D" w:rsidR="0076025A" w:rsidRDefault="0076025A" w:rsidP="0076025A"/>
    <w:p w14:paraId="4A78371C" w14:textId="1B950384" w:rsidR="0076025A" w:rsidRDefault="0076025A" w:rsidP="0076025A"/>
    <w:p w14:paraId="00E70FEE" w14:textId="06192E79" w:rsidR="0076025A" w:rsidRDefault="0076025A" w:rsidP="0076025A"/>
    <w:p w14:paraId="3BAC75D2" w14:textId="4464EEA8" w:rsidR="009E6909" w:rsidRDefault="00271868" w:rsidP="0076025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ECF40" wp14:editId="5E568E97">
                <wp:simplePos x="0" y="0"/>
                <wp:positionH relativeFrom="margin">
                  <wp:posOffset>2827069</wp:posOffset>
                </wp:positionH>
                <wp:positionV relativeFrom="paragraph">
                  <wp:posOffset>302260</wp:posOffset>
                </wp:positionV>
                <wp:extent cx="4083050" cy="277543"/>
                <wp:effectExtent l="0" t="0" r="127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277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B5710" w14:textId="6313C78C" w:rsidR="00E57D9A" w:rsidRPr="009E6909" w:rsidRDefault="00033AD1" w:rsidP="00E57D9A">
                            <w:pPr>
                              <w:spacing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Important : la</w:t>
                            </w:r>
                            <w:r w:rsidR="00E57D9A" w:rsidRPr="009E6909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E57D9A" w:rsidRPr="009E6909">
                              <w:rPr>
                                <w:b/>
                                <w:color w:val="00B050"/>
                              </w:rPr>
                              <w:t>vaccination</w:t>
                            </w:r>
                            <w:r w:rsidR="009E6909" w:rsidRPr="009E6909">
                              <w:rPr>
                                <w:b/>
                                <w:color w:val="00B050"/>
                              </w:rPr>
                              <w:t> </w:t>
                            </w:r>
                            <w:r w:rsidRPr="00B750C5">
                              <w:rPr>
                                <w:bCs/>
                                <w:color w:val="00B050"/>
                              </w:rPr>
                              <w:t>(</w:t>
                            </w:r>
                            <w:r w:rsidR="009E6909" w:rsidRPr="00033AD1">
                              <w:rPr>
                                <w:color w:val="00B050"/>
                                <w:sz w:val="18"/>
                                <w:szCs w:val="18"/>
                              </w:rPr>
                              <w:t>pneumocoque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/</w:t>
                            </w:r>
                            <w:r w:rsidR="009E6909" w:rsidRPr="00033AD1">
                              <w:rPr>
                                <w:color w:val="00B050"/>
                                <w:sz w:val="18"/>
                                <w:szCs w:val="18"/>
                              </w:rPr>
                              <w:t>méningite</w:t>
                            </w:r>
                            <w:r w:rsidR="00271868">
                              <w:rPr>
                                <w:color w:val="00B05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/</w:t>
                            </w:r>
                            <w:r w:rsidR="009E6909" w:rsidRPr="00033AD1">
                              <w:rPr>
                                <w:color w:val="00B050"/>
                                <w:sz w:val="18"/>
                                <w:szCs w:val="18"/>
                              </w:rPr>
                              <w:t>grippe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9E6909" w:rsidRPr="00033AD1">
                              <w:rPr>
                                <w:color w:val="00B050"/>
                                <w:sz w:val="18"/>
                                <w:szCs w:val="18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CF40" id="Rectangle 4" o:spid="_x0000_s1031" style="position:absolute;margin-left:222.6pt;margin-top:23.8pt;width:321.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" filled="f" strokecolor="#00b050" strokeweight="1pt">
                <v:textbox>
                  <w:txbxContent>
                    <w:p w14:paraId="3FBB5710" w14:textId="6313C78C" w:rsidR="00E57D9A" w:rsidRPr="009E6909" w:rsidRDefault="00033AD1" w:rsidP="00E57D9A">
                      <w:pPr>
                        <w:spacing w:line="240" w:lineRule="auto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Important : la</w:t>
                      </w:r>
                      <w:r w:rsidR="00E57D9A" w:rsidRPr="009E6909">
                        <w:rPr>
                          <w:color w:val="00B050"/>
                        </w:rPr>
                        <w:t xml:space="preserve"> </w:t>
                      </w:r>
                      <w:r w:rsidR="00E57D9A" w:rsidRPr="009E6909">
                        <w:rPr>
                          <w:b/>
                          <w:color w:val="00B050"/>
                        </w:rPr>
                        <w:t>vaccination</w:t>
                      </w:r>
                      <w:r w:rsidR="009E6909" w:rsidRPr="009E6909">
                        <w:rPr>
                          <w:b/>
                          <w:color w:val="00B050"/>
                        </w:rPr>
                        <w:t> </w:t>
                      </w:r>
                      <w:r w:rsidRPr="00B750C5">
                        <w:rPr>
                          <w:bCs/>
                          <w:color w:val="00B050"/>
                        </w:rPr>
                        <w:t>(</w:t>
                      </w:r>
                      <w:r w:rsidR="009E6909" w:rsidRPr="00033AD1">
                        <w:rPr>
                          <w:color w:val="00B050"/>
                          <w:sz w:val="18"/>
                          <w:szCs w:val="18"/>
                        </w:rPr>
                        <w:t>pneumocoque</w:t>
                      </w:r>
                      <w:r>
                        <w:rPr>
                          <w:color w:val="00B050"/>
                          <w:sz w:val="18"/>
                          <w:szCs w:val="18"/>
                        </w:rPr>
                        <w:t>/</w:t>
                      </w:r>
                      <w:r w:rsidR="009E6909" w:rsidRPr="00033AD1">
                        <w:rPr>
                          <w:color w:val="00B050"/>
                          <w:sz w:val="18"/>
                          <w:szCs w:val="18"/>
                        </w:rPr>
                        <w:t>méningite</w:t>
                      </w:r>
                      <w:r w:rsidR="00271868">
                        <w:rPr>
                          <w:color w:val="00B05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00B050"/>
                          <w:sz w:val="18"/>
                          <w:szCs w:val="18"/>
                        </w:rPr>
                        <w:t>/</w:t>
                      </w:r>
                      <w:r w:rsidR="009E6909" w:rsidRPr="00033AD1">
                        <w:rPr>
                          <w:color w:val="00B050"/>
                          <w:sz w:val="18"/>
                          <w:szCs w:val="18"/>
                        </w:rPr>
                        <w:t>grippe</w:t>
                      </w:r>
                      <w:r>
                        <w:rPr>
                          <w:color w:val="00B050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9E6909" w:rsidRPr="00033AD1">
                        <w:rPr>
                          <w:color w:val="00B050"/>
                          <w:sz w:val="18"/>
                          <w:szCs w:val="18"/>
                        </w:rPr>
                        <w:t>covid</w:t>
                      </w:r>
                      <w:proofErr w:type="spellEnd"/>
                      <w:r>
                        <w:rPr>
                          <w:color w:val="00B05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FE3E2" w14:textId="56B3A244" w:rsidR="009E6909" w:rsidRDefault="009E6909" w:rsidP="0076025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88"/>
        <w:gridCol w:w="6168"/>
      </w:tblGrid>
      <w:tr w:rsidR="009E6909" w14:paraId="47A2EEDB" w14:textId="15C4F2B3" w:rsidTr="00223EC5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3F9F6C75" w14:textId="31C7DB8D" w:rsidR="009E6909" w:rsidRPr="00033AD1" w:rsidRDefault="009E6909" w:rsidP="000D1BB4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033AD1">
              <w:rPr>
                <w:b/>
                <w:bCs/>
                <w:sz w:val="40"/>
                <w:szCs w:val="40"/>
              </w:rPr>
              <w:lastRenderedPageBreak/>
              <w:t>Siklos</w:t>
            </w:r>
            <w:proofErr w:type="spellEnd"/>
            <w:r w:rsidRPr="00033AD1">
              <w:rPr>
                <w:b/>
                <w:bCs/>
                <w:sz w:val="40"/>
                <w:szCs w:val="40"/>
              </w:rPr>
              <w:t xml:space="preserve"> ® : </w:t>
            </w:r>
            <w:proofErr w:type="spellStart"/>
            <w:r w:rsidRPr="00033AD1">
              <w:rPr>
                <w:b/>
                <w:bCs/>
                <w:sz w:val="40"/>
                <w:szCs w:val="40"/>
              </w:rPr>
              <w:t>Hydroxycarbamide</w:t>
            </w:r>
            <w:proofErr w:type="spellEnd"/>
          </w:p>
        </w:tc>
      </w:tr>
      <w:tr w:rsidR="009E6909" w14:paraId="5FC5F48C" w14:textId="62109D84" w:rsidTr="000D1BB4">
        <w:tc>
          <w:tcPr>
            <w:tcW w:w="4390" w:type="dxa"/>
          </w:tcPr>
          <w:p w14:paraId="50B235C7" w14:textId="52E9FDCA" w:rsidR="009E6909" w:rsidRDefault="00146DC1" w:rsidP="000D1BB4">
            <w:pPr>
              <w:spacing w:after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78FBAC" wp14:editId="3744E2EB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1014730</wp:posOffset>
                      </wp:positionV>
                      <wp:extent cx="139700" cy="247650"/>
                      <wp:effectExtent l="38100" t="0" r="31750" b="571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DD1E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176.35pt;margin-top:79.9pt;width:11pt;height:19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8571D6" wp14:editId="1019C800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1230630</wp:posOffset>
                      </wp:positionV>
                      <wp:extent cx="304800" cy="107950"/>
                      <wp:effectExtent l="0" t="38100" r="57150" b="254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07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F6B4A5" id="Connecteur droit avec flèche 7" o:spid="_x0000_s1026" type="#_x0000_t32" style="position:absolute;margin-left:41.35pt;margin-top:96.9pt;width:24pt;height:8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" strokecolor="#bf8f00 [24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F907A4" wp14:editId="6E879572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1186180</wp:posOffset>
                      </wp:positionV>
                      <wp:extent cx="820881" cy="249382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0881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1195" w14:textId="75E0D5C7" w:rsidR="009E6909" w:rsidRPr="00624662" w:rsidRDefault="009E6909" w:rsidP="00E57D9A">
                                  <w:pPr>
                                    <w:jc w:val="center"/>
                                    <w:rPr>
                                      <w:color w:val="806000" w:themeColor="accent4" w:themeShade="80"/>
                                      <w:sz w:val="16"/>
                                      <w:szCs w:val="16"/>
                                    </w:rPr>
                                  </w:pPr>
                                  <w:r w:rsidRPr="00624662">
                                    <w:rPr>
                                      <w:color w:val="806000" w:themeColor="accent4" w:themeShade="80"/>
                                      <w:sz w:val="16"/>
                                      <w:szCs w:val="16"/>
                                    </w:rPr>
                                    <w:t xml:space="preserve">H : </w:t>
                                  </w:r>
                                  <w:proofErr w:type="spellStart"/>
                                  <w:r w:rsidRPr="00624662">
                                    <w:rPr>
                                      <w:color w:val="806000" w:themeColor="accent4" w:themeShade="80"/>
                                      <w:sz w:val="16"/>
                                      <w:szCs w:val="16"/>
                                    </w:rPr>
                                    <w:t>Hundred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907A4" id="Zone de texte 9" o:spid="_x0000_s1032" type="#_x0000_t202" style="position:absolute;left:0;text-align:left;margin-left:-12.35pt;margin-top:93.4pt;width:64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" filled="f" stroked="f" strokeweight=".5pt">
                      <v:textbox>
                        <w:txbxContent>
                          <w:p w14:paraId="3DE31195" w14:textId="75E0D5C7" w:rsidR="009E6909" w:rsidRPr="00624662" w:rsidRDefault="009E6909" w:rsidP="00E57D9A">
                            <w:pPr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624662"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H : </w:t>
                            </w:r>
                            <w:proofErr w:type="spellStart"/>
                            <w:r w:rsidRPr="00624662"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Hundred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909">
              <w:rPr>
                <w:noProof/>
                <w:lang w:eastAsia="fr-FR"/>
              </w:rPr>
              <w:drawing>
                <wp:inline distT="0" distB="0" distL="0" distR="0" wp14:anchorId="51098B27" wp14:editId="0131E3C6">
                  <wp:extent cx="2592358" cy="140335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72" cy="140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vMerge w:val="restart"/>
          </w:tcPr>
          <w:tbl>
            <w:tblPr>
              <w:tblStyle w:val="Grilledutableau"/>
              <w:tblpPr w:leftFromText="141" w:rightFromText="141" w:horzAnchor="margin" w:tblpY="-420"/>
              <w:tblOverlap w:val="never"/>
              <w:tblW w:w="5954" w:type="dxa"/>
              <w:tblLook w:val="04A0" w:firstRow="1" w:lastRow="0" w:firstColumn="1" w:lastColumn="0" w:noHBand="0" w:noVBand="1"/>
            </w:tblPr>
            <w:tblGrid>
              <w:gridCol w:w="1799"/>
              <w:gridCol w:w="1457"/>
              <w:gridCol w:w="2698"/>
            </w:tblGrid>
            <w:tr w:rsidR="000D1BB4" w:rsidRPr="000D1BB4" w14:paraId="6CB169C1" w14:textId="77777777" w:rsidTr="000A0E33">
              <w:tc>
                <w:tcPr>
                  <w:tcW w:w="1799" w:type="dxa"/>
                  <w:shd w:val="clear" w:color="auto" w:fill="C45911" w:themeFill="accent2" w:themeFillShade="BF"/>
                </w:tcPr>
                <w:p w14:paraId="3335BFB0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Effet indésirable</w:t>
                  </w:r>
                </w:p>
              </w:tc>
              <w:tc>
                <w:tcPr>
                  <w:tcW w:w="1457" w:type="dxa"/>
                  <w:shd w:val="clear" w:color="auto" w:fill="C45911" w:themeFill="accent2" w:themeFillShade="BF"/>
                </w:tcPr>
                <w:p w14:paraId="30079210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Fréquence</w:t>
                  </w:r>
                </w:p>
              </w:tc>
              <w:tc>
                <w:tcPr>
                  <w:tcW w:w="2698" w:type="dxa"/>
                  <w:shd w:val="clear" w:color="auto" w:fill="C45911" w:themeFill="accent2" w:themeFillShade="BF"/>
                </w:tcPr>
                <w:p w14:paraId="2D7B4276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Conduite à tenir</w:t>
                  </w:r>
                </w:p>
              </w:tc>
            </w:tr>
            <w:tr w:rsidR="000D1BB4" w:rsidRPr="000D1BB4" w14:paraId="4107FB5A" w14:textId="77777777" w:rsidTr="000A0E33">
              <w:tc>
                <w:tcPr>
                  <w:tcW w:w="1799" w:type="dxa"/>
                </w:tcPr>
                <w:p w14:paraId="6D32F67D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Céphalées</w:t>
                  </w:r>
                </w:p>
              </w:tc>
              <w:tc>
                <w:tcPr>
                  <w:tcW w:w="1457" w:type="dxa"/>
                </w:tcPr>
                <w:p w14:paraId="57271078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Fréquent</w:t>
                  </w:r>
                </w:p>
              </w:tc>
              <w:tc>
                <w:tcPr>
                  <w:tcW w:w="2698" w:type="dxa"/>
                </w:tcPr>
                <w:p w14:paraId="10AFBD90" w14:textId="7777777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Rechercher une complication de la drépanocytose telle qu’anémie ou complication ORL</w:t>
                  </w:r>
                </w:p>
              </w:tc>
            </w:tr>
            <w:tr w:rsidR="000D1BB4" w:rsidRPr="000D1BB4" w14:paraId="7E87C8A3" w14:textId="77777777" w:rsidTr="000A0E33">
              <w:tc>
                <w:tcPr>
                  <w:tcW w:w="1799" w:type="dxa"/>
                </w:tcPr>
                <w:p w14:paraId="6A4294D1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Erythème</w:t>
                  </w:r>
                  <w:r w:rsidRPr="000D1BB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D1BB4">
                    <w:rPr>
                      <w:b/>
                      <w:bCs/>
                      <w:sz w:val="20"/>
                      <w:szCs w:val="20"/>
                    </w:rPr>
                    <w:t>mélanonychie</w:t>
                  </w:r>
                  <w:proofErr w:type="spellEnd"/>
                  <w:r w:rsidRPr="000D1BB4">
                    <w:rPr>
                      <w:sz w:val="20"/>
                      <w:szCs w:val="20"/>
                    </w:rPr>
                    <w:t xml:space="preserve">, </w:t>
                  </w:r>
                  <w:r w:rsidRPr="000D1BB4">
                    <w:rPr>
                      <w:b/>
                      <w:bCs/>
                      <w:sz w:val="20"/>
                      <w:szCs w:val="20"/>
                    </w:rPr>
                    <w:t>alopécie</w:t>
                  </w:r>
                </w:p>
              </w:tc>
              <w:tc>
                <w:tcPr>
                  <w:tcW w:w="1457" w:type="dxa"/>
                </w:tcPr>
                <w:p w14:paraId="17541010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Peu fréquent</w:t>
                  </w:r>
                </w:p>
              </w:tc>
              <w:tc>
                <w:tcPr>
                  <w:tcW w:w="2698" w:type="dxa"/>
                </w:tcPr>
                <w:p w14:paraId="0EF8EC24" w14:textId="7777777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Discuter l’imputabilité et l’arrêt du traitement</w:t>
                  </w:r>
                </w:p>
              </w:tc>
            </w:tr>
            <w:tr w:rsidR="000D1BB4" w:rsidRPr="000D1BB4" w14:paraId="0CDE9EDA" w14:textId="77777777" w:rsidTr="000A0E33">
              <w:tc>
                <w:tcPr>
                  <w:tcW w:w="1799" w:type="dxa"/>
                </w:tcPr>
                <w:p w14:paraId="3A2911D2" w14:textId="7A962F23" w:rsidR="000D1BB4" w:rsidRPr="000D1BB4" w:rsidRDefault="00146DC1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55BE81F" wp14:editId="667BE7D7">
                            <wp:simplePos x="0" y="0"/>
                            <wp:positionH relativeFrom="column">
                              <wp:posOffset>-1000125</wp:posOffset>
                            </wp:positionH>
                            <wp:positionV relativeFrom="paragraph">
                              <wp:posOffset>-586105</wp:posOffset>
                            </wp:positionV>
                            <wp:extent cx="1139869" cy="300625"/>
                            <wp:effectExtent l="0" t="0" r="0" b="4445"/>
                            <wp:wrapNone/>
                            <wp:docPr id="10" name="Zone de text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39869" cy="30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51B20E" w14:textId="74AD396F" w:rsidR="009E6909" w:rsidRPr="00624662" w:rsidRDefault="009E6909" w:rsidP="00E57D9A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24662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 xml:space="preserve">T : </w:t>
                                        </w:r>
                                        <w:proofErr w:type="spellStart"/>
                                        <w:r w:rsidRPr="00624662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Thousand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55BE81F" id="Zone de texte 10" o:spid="_x0000_s1033" type="#_x0000_t202" style="position:absolute;margin-left:-78.75pt;margin-top:-46.15pt;width:89.75pt;height:2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" filled="f" stroked="f" strokeweight=".5pt">
                            <v:textbox>
                              <w:txbxContent>
                                <w:p w14:paraId="4151B20E" w14:textId="74AD396F" w:rsidR="009E6909" w:rsidRPr="00624662" w:rsidRDefault="009E6909" w:rsidP="00E57D9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2466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T : </w:t>
                                  </w:r>
                                  <w:proofErr w:type="spellStart"/>
                                  <w:r w:rsidRPr="0062466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Thousand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D1BB4" w:rsidRPr="000D1BB4">
                    <w:rPr>
                      <w:b/>
                      <w:bCs/>
                      <w:sz w:val="20"/>
                      <w:szCs w:val="20"/>
                    </w:rPr>
                    <w:t>Fièvre</w:t>
                  </w:r>
                </w:p>
              </w:tc>
              <w:tc>
                <w:tcPr>
                  <w:tcW w:w="1457" w:type="dxa"/>
                </w:tcPr>
                <w:p w14:paraId="549D81D3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Fréquence indéterminée</w:t>
                  </w:r>
                </w:p>
              </w:tc>
              <w:tc>
                <w:tcPr>
                  <w:tcW w:w="2698" w:type="dxa"/>
                </w:tcPr>
                <w:p w14:paraId="398A6201" w14:textId="7777777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Doit faire rechercher une infection</w:t>
                  </w:r>
                </w:p>
              </w:tc>
            </w:tr>
            <w:tr w:rsidR="000D1BB4" w:rsidRPr="000D1BB4" w14:paraId="0D8F4808" w14:textId="77777777" w:rsidTr="000A0E33">
              <w:tc>
                <w:tcPr>
                  <w:tcW w:w="1799" w:type="dxa"/>
                </w:tcPr>
                <w:p w14:paraId="5380C68B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D1BB4">
                    <w:rPr>
                      <w:b/>
                      <w:bCs/>
                      <w:sz w:val="20"/>
                      <w:szCs w:val="20"/>
                    </w:rPr>
                    <w:t>Macrocytose</w:t>
                  </w:r>
                  <w:proofErr w:type="spellEnd"/>
                </w:p>
              </w:tc>
              <w:tc>
                <w:tcPr>
                  <w:tcW w:w="1457" w:type="dxa"/>
                </w:tcPr>
                <w:p w14:paraId="0E4DA8ED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Très fréquent</w:t>
                  </w:r>
                </w:p>
              </w:tc>
              <w:tc>
                <w:tcPr>
                  <w:tcW w:w="2698" w:type="dxa"/>
                </w:tcPr>
                <w:p w14:paraId="54564B30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Administration d’acide folique en préventif</w:t>
                  </w:r>
                </w:p>
              </w:tc>
            </w:tr>
            <w:tr w:rsidR="000D1BB4" w:rsidRPr="000D1BB4" w14:paraId="2CD6058B" w14:textId="77777777" w:rsidTr="000A0E33">
              <w:tc>
                <w:tcPr>
                  <w:tcW w:w="1799" w:type="dxa"/>
                </w:tcPr>
                <w:p w14:paraId="4CCB1B58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0D1BB4">
                    <w:rPr>
                      <w:b/>
                      <w:bCs/>
                      <w:sz w:val="20"/>
                      <w:szCs w:val="20"/>
                    </w:rPr>
                    <w:t>Myélosuppression</w:t>
                  </w:r>
                  <w:proofErr w:type="spellEnd"/>
                  <w:r w:rsidRPr="000D1BB4">
                    <w:rPr>
                      <w:sz w:val="20"/>
                      <w:szCs w:val="20"/>
                    </w:rPr>
                    <w:t xml:space="preserve"> y compris neutropénie (&lt;1,5 x 10</w:t>
                  </w:r>
                  <w:r w:rsidRPr="000D1BB4">
                    <w:rPr>
                      <w:sz w:val="20"/>
                      <w:szCs w:val="20"/>
                      <w:vertAlign w:val="superscript"/>
                    </w:rPr>
                    <w:t>9</w:t>
                  </w:r>
                  <w:r w:rsidRPr="000D1BB4">
                    <w:rPr>
                      <w:sz w:val="20"/>
                      <w:szCs w:val="20"/>
                    </w:rPr>
                    <w:t xml:space="preserve">/l), </w:t>
                  </w:r>
                  <w:proofErr w:type="spellStart"/>
                  <w:r w:rsidRPr="000D1BB4">
                    <w:rPr>
                      <w:b/>
                      <w:bCs/>
                      <w:sz w:val="20"/>
                      <w:szCs w:val="20"/>
                    </w:rPr>
                    <w:t>réticulopénie</w:t>
                  </w:r>
                  <w:proofErr w:type="spellEnd"/>
                  <w:r w:rsidRPr="000D1BB4">
                    <w:rPr>
                      <w:sz w:val="20"/>
                      <w:szCs w:val="20"/>
                    </w:rPr>
                    <w:t xml:space="preserve"> (&lt;80 x 10</w:t>
                  </w:r>
                  <w:r w:rsidRPr="000D1BB4">
                    <w:rPr>
                      <w:sz w:val="20"/>
                      <w:szCs w:val="20"/>
                      <w:vertAlign w:val="superscript"/>
                    </w:rPr>
                    <w:t>9</w:t>
                  </w:r>
                  <w:r w:rsidRPr="000D1BB4">
                    <w:rPr>
                      <w:sz w:val="20"/>
                      <w:szCs w:val="20"/>
                    </w:rPr>
                    <w:t>/l)</w:t>
                  </w:r>
                </w:p>
              </w:tc>
              <w:tc>
                <w:tcPr>
                  <w:tcW w:w="1457" w:type="dxa"/>
                </w:tcPr>
                <w:p w14:paraId="26E4E0E7" w14:textId="77777777" w:rsidR="000D1BB4" w:rsidRPr="000D1BB4" w:rsidRDefault="000D1BB4" w:rsidP="000A0E33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Très fréquent (10% en dessous de la dose maximale tolérée (DMT), 50% à DMT)</w:t>
                  </w:r>
                </w:p>
              </w:tc>
              <w:tc>
                <w:tcPr>
                  <w:tcW w:w="2698" w:type="dxa"/>
                </w:tcPr>
                <w:p w14:paraId="3594C0E8" w14:textId="7777777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Prévenir le médecin, réduction des doses probablement nécessaire ;</w:t>
                  </w:r>
                </w:p>
                <w:p w14:paraId="26B94698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Arrêt si PNN &lt; 1000 et refaire NFS 4-5 jours après</w:t>
                  </w:r>
                </w:p>
              </w:tc>
            </w:tr>
            <w:tr w:rsidR="000D1BB4" w:rsidRPr="000D1BB4" w14:paraId="62BACB14" w14:textId="77777777" w:rsidTr="000A0E33">
              <w:tc>
                <w:tcPr>
                  <w:tcW w:w="1799" w:type="dxa"/>
                </w:tcPr>
                <w:p w14:paraId="299F748C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Oligospermie</w:t>
                  </w:r>
                  <w:r w:rsidRPr="000D1BB4">
                    <w:rPr>
                      <w:sz w:val="20"/>
                      <w:szCs w:val="20"/>
                    </w:rPr>
                    <w:t xml:space="preserve">, </w:t>
                  </w:r>
                  <w:r w:rsidRPr="000D1BB4">
                    <w:rPr>
                      <w:b/>
                      <w:bCs/>
                      <w:sz w:val="20"/>
                      <w:szCs w:val="20"/>
                    </w:rPr>
                    <w:t>azoospermie</w:t>
                  </w:r>
                </w:p>
              </w:tc>
              <w:tc>
                <w:tcPr>
                  <w:tcW w:w="1457" w:type="dxa"/>
                </w:tcPr>
                <w:p w14:paraId="6546EA89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Très fréquent</w:t>
                  </w:r>
                </w:p>
              </w:tc>
              <w:tc>
                <w:tcPr>
                  <w:tcW w:w="2698" w:type="dxa"/>
                </w:tcPr>
                <w:p w14:paraId="6CA07524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 xml:space="preserve">Envisager un spermogramme pour une éventuelle </w:t>
                  </w:r>
                  <w:proofErr w:type="spellStart"/>
                  <w:r w:rsidRPr="000D1BB4">
                    <w:rPr>
                      <w:sz w:val="20"/>
                      <w:szCs w:val="20"/>
                    </w:rPr>
                    <w:t>cryopréservation</w:t>
                  </w:r>
                  <w:proofErr w:type="spellEnd"/>
                  <w:r w:rsidRPr="000D1BB4">
                    <w:rPr>
                      <w:sz w:val="20"/>
                      <w:szCs w:val="20"/>
                    </w:rPr>
                    <w:t xml:space="preserve"> du sperme avant mise sous traitement</w:t>
                  </w:r>
                </w:p>
              </w:tc>
            </w:tr>
            <w:tr w:rsidR="000D1BB4" w:rsidRPr="000D1BB4" w14:paraId="347FE489" w14:textId="77777777" w:rsidTr="000A0E33">
              <w:tc>
                <w:tcPr>
                  <w:tcW w:w="1799" w:type="dxa"/>
                </w:tcPr>
                <w:p w14:paraId="330DB8C6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Prise de poids</w:t>
                  </w:r>
                </w:p>
              </w:tc>
              <w:tc>
                <w:tcPr>
                  <w:tcW w:w="1457" w:type="dxa"/>
                </w:tcPr>
                <w:p w14:paraId="30765D18" w14:textId="77777777" w:rsidR="000D1BB4" w:rsidRPr="000D1BB4" w:rsidRDefault="000D1BB4" w:rsidP="000A0E33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Fréquence indéterminée</w:t>
                  </w:r>
                </w:p>
              </w:tc>
              <w:tc>
                <w:tcPr>
                  <w:tcW w:w="2698" w:type="dxa"/>
                </w:tcPr>
                <w:p w14:paraId="47DE4167" w14:textId="5E4DBE0F" w:rsidR="000D1BB4" w:rsidRPr="000D1BB4" w:rsidRDefault="008E2612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Peut-être</w:t>
                  </w:r>
                  <w:r w:rsidR="000D1BB4" w:rsidRPr="000D1BB4">
                    <w:rPr>
                      <w:sz w:val="20"/>
                      <w:szCs w:val="20"/>
                    </w:rPr>
                    <w:t xml:space="preserve"> un effet de l’amélioration de l’état général</w:t>
                  </w:r>
                </w:p>
              </w:tc>
            </w:tr>
            <w:tr w:rsidR="000D1BB4" w:rsidRPr="000D1BB4" w14:paraId="73307F17" w14:textId="77777777" w:rsidTr="000A0E33">
              <w:tc>
                <w:tcPr>
                  <w:tcW w:w="1799" w:type="dxa"/>
                </w:tcPr>
                <w:p w14:paraId="296F26A0" w14:textId="7D43E6D4" w:rsidR="000D1BB4" w:rsidRPr="000D1BB4" w:rsidRDefault="000D1BB4" w:rsidP="000A0E33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Réactions</w:t>
                  </w:r>
                  <w:r w:rsidRPr="000D1BB4">
                    <w:rPr>
                      <w:sz w:val="20"/>
                      <w:szCs w:val="20"/>
                    </w:rPr>
                    <w:t xml:space="preserve"> </w:t>
                  </w:r>
                  <w:r w:rsidRPr="000D1BB4">
                    <w:rPr>
                      <w:b/>
                      <w:bCs/>
                      <w:sz w:val="20"/>
                      <w:szCs w:val="20"/>
                    </w:rPr>
                    <w:t>cutanées</w:t>
                  </w:r>
                  <w:r w:rsidRPr="000D1B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0D1BB4">
                    <w:rPr>
                      <w:sz w:val="20"/>
                      <w:szCs w:val="20"/>
                    </w:rPr>
                    <w:t xml:space="preserve">ex : pigmentation buccale, unguéale et cutanée) et </w:t>
                  </w:r>
                  <w:proofErr w:type="spellStart"/>
                  <w:r w:rsidRPr="000D1BB4">
                    <w:rPr>
                      <w:sz w:val="20"/>
                      <w:szCs w:val="20"/>
                    </w:rPr>
                    <w:t>mucite</w:t>
                  </w:r>
                  <w:proofErr w:type="spellEnd"/>
                  <w:r w:rsidRPr="000D1BB4">
                    <w:rPr>
                      <w:sz w:val="20"/>
                      <w:szCs w:val="20"/>
                    </w:rPr>
                    <w:t xml:space="preserve"> buccale</w:t>
                  </w:r>
                </w:p>
              </w:tc>
              <w:tc>
                <w:tcPr>
                  <w:tcW w:w="1457" w:type="dxa"/>
                </w:tcPr>
                <w:p w14:paraId="28298D36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Fréquent</w:t>
                  </w:r>
                </w:p>
              </w:tc>
              <w:tc>
                <w:tcPr>
                  <w:tcW w:w="2698" w:type="dxa"/>
                </w:tcPr>
                <w:p w14:paraId="5D1B1639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Discuter l’arrêt du traitement</w:t>
                  </w:r>
                </w:p>
              </w:tc>
            </w:tr>
            <w:tr w:rsidR="000D1BB4" w:rsidRPr="000D1BB4" w14:paraId="25A2087A" w14:textId="77777777" w:rsidTr="000A0E33">
              <w:tc>
                <w:tcPr>
                  <w:tcW w:w="1799" w:type="dxa"/>
                </w:tcPr>
                <w:p w14:paraId="26889543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Sécheresse</w:t>
                  </w:r>
                  <w:r w:rsidRPr="000D1BB4">
                    <w:rPr>
                      <w:sz w:val="20"/>
                      <w:szCs w:val="20"/>
                    </w:rPr>
                    <w:t xml:space="preserve"> </w:t>
                  </w:r>
                  <w:r w:rsidRPr="000D1BB4">
                    <w:rPr>
                      <w:b/>
                      <w:bCs/>
                      <w:sz w:val="20"/>
                      <w:szCs w:val="20"/>
                    </w:rPr>
                    <w:t>cutanée</w:t>
                  </w:r>
                </w:p>
              </w:tc>
              <w:tc>
                <w:tcPr>
                  <w:tcW w:w="1457" w:type="dxa"/>
                </w:tcPr>
                <w:p w14:paraId="60D2E136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Fréquence indéterminée</w:t>
                  </w:r>
                </w:p>
              </w:tc>
              <w:tc>
                <w:tcPr>
                  <w:tcW w:w="2698" w:type="dxa"/>
                </w:tcPr>
                <w:p w14:paraId="1516C576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Soins locaux</w:t>
                  </w:r>
                </w:p>
              </w:tc>
            </w:tr>
            <w:tr w:rsidR="000D1BB4" w:rsidRPr="000D1BB4" w14:paraId="4BDC31D4" w14:textId="77777777" w:rsidTr="000A0E33">
              <w:tc>
                <w:tcPr>
                  <w:tcW w:w="1799" w:type="dxa"/>
                </w:tcPr>
                <w:p w14:paraId="542BE42B" w14:textId="265068A3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Thrombopénie</w:t>
                  </w:r>
                  <w:r w:rsidRPr="000D1BB4">
                    <w:rPr>
                      <w:sz w:val="20"/>
                      <w:szCs w:val="20"/>
                    </w:rPr>
                    <w:t xml:space="preserve"> (&lt;80 x 10</w:t>
                  </w:r>
                  <w:r w:rsidRPr="000D1BB4">
                    <w:rPr>
                      <w:sz w:val="20"/>
                      <w:szCs w:val="20"/>
                      <w:vertAlign w:val="superscript"/>
                    </w:rPr>
                    <w:t>9</w:t>
                  </w:r>
                  <w:r w:rsidRPr="000D1BB4">
                    <w:rPr>
                      <w:sz w:val="20"/>
                      <w:szCs w:val="20"/>
                    </w:rPr>
                    <w:t>/l),</w:t>
                  </w:r>
                </w:p>
                <w:p w14:paraId="32DD3A23" w14:textId="58DB87DD" w:rsidR="000D1BB4" w:rsidRPr="000D1BB4" w:rsidRDefault="000D1BB4" w:rsidP="0014235C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Anémie</w:t>
                  </w:r>
                  <w:r w:rsidRPr="000D1BB4">
                    <w:rPr>
                      <w:sz w:val="20"/>
                      <w:szCs w:val="20"/>
                    </w:rPr>
                    <w:t xml:space="preserve"> (hémoglobine &lt;</w:t>
                  </w:r>
                  <w:r w:rsidR="0014235C">
                    <w:rPr>
                      <w:sz w:val="20"/>
                      <w:szCs w:val="20"/>
                    </w:rPr>
                    <w:t>5</w:t>
                  </w:r>
                  <w:r w:rsidRPr="000D1BB4">
                    <w:rPr>
                      <w:sz w:val="20"/>
                      <w:szCs w:val="20"/>
                    </w:rPr>
                    <w:t xml:space="preserve"> g/dl)</w:t>
                  </w:r>
                </w:p>
              </w:tc>
              <w:tc>
                <w:tcPr>
                  <w:tcW w:w="1457" w:type="dxa"/>
                </w:tcPr>
                <w:p w14:paraId="6C0C157F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Fréquent</w:t>
                  </w:r>
                </w:p>
              </w:tc>
              <w:tc>
                <w:tcPr>
                  <w:tcW w:w="2698" w:type="dxa"/>
                </w:tcPr>
                <w:p w14:paraId="6A162654" w14:textId="77777777" w:rsidR="000D1BB4" w:rsidRDefault="002730EA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Prévenir médecin et réduction de dose probablement nécessaire.</w:t>
                  </w:r>
                </w:p>
                <w:p w14:paraId="0FF1D745" w14:textId="1DC0EC21" w:rsidR="002730EA" w:rsidRPr="000D1BB4" w:rsidRDefault="002730EA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Arrêt immédiat si plaquette&lt;20 G/L et prévenir immédiatement le médecin</w:t>
                  </w:r>
                </w:p>
              </w:tc>
            </w:tr>
            <w:tr w:rsidR="000D1BB4" w:rsidRPr="000D1BB4" w14:paraId="74B9A757" w14:textId="77777777" w:rsidTr="000A0E33">
              <w:tc>
                <w:tcPr>
                  <w:tcW w:w="1799" w:type="dxa"/>
                </w:tcPr>
                <w:p w14:paraId="597081F5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Ulcères de jambe</w:t>
                  </w:r>
                </w:p>
              </w:tc>
              <w:tc>
                <w:tcPr>
                  <w:tcW w:w="1457" w:type="dxa"/>
                </w:tcPr>
                <w:p w14:paraId="4C367C14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2698" w:type="dxa"/>
                </w:tcPr>
                <w:p w14:paraId="6142F091" w14:textId="7777777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Soins locaux et prévention par surveillance locale et par évitement de traumatismes locaux</w:t>
                  </w:r>
                </w:p>
                <w:p w14:paraId="6013DAB1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Discuter l’arrêt ou la diminution du traitement</w:t>
                  </w:r>
                </w:p>
              </w:tc>
            </w:tr>
            <w:tr w:rsidR="000D1BB4" w:rsidRPr="000D1BB4" w14:paraId="394AF70F" w14:textId="77777777" w:rsidTr="000A0E33">
              <w:tc>
                <w:tcPr>
                  <w:tcW w:w="1799" w:type="dxa"/>
                </w:tcPr>
                <w:p w14:paraId="1155BC27" w14:textId="77777777" w:rsidR="000D1BB4" w:rsidRPr="000D1BB4" w:rsidRDefault="000D1BB4" w:rsidP="000D1BB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0D1BB4">
                    <w:rPr>
                      <w:b/>
                      <w:bCs/>
                      <w:sz w:val="20"/>
                      <w:szCs w:val="20"/>
                    </w:rPr>
                    <w:t>Vertiges</w:t>
                  </w:r>
                </w:p>
              </w:tc>
              <w:tc>
                <w:tcPr>
                  <w:tcW w:w="1457" w:type="dxa"/>
                </w:tcPr>
                <w:p w14:paraId="211FEE46" w14:textId="77777777" w:rsidR="000D1BB4" w:rsidRPr="000D1BB4" w:rsidRDefault="000D1BB4" w:rsidP="000D1B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Peu fréquent</w:t>
                  </w:r>
                </w:p>
              </w:tc>
              <w:tc>
                <w:tcPr>
                  <w:tcW w:w="2698" w:type="dxa"/>
                </w:tcPr>
                <w:p w14:paraId="6104BF8E" w14:textId="27AB33E7" w:rsidR="000D1BB4" w:rsidRPr="000D1BB4" w:rsidRDefault="000D1BB4" w:rsidP="000A0E3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Recherche</w:t>
                  </w:r>
                  <w:r w:rsidR="00E52D35">
                    <w:rPr>
                      <w:sz w:val="20"/>
                      <w:szCs w:val="20"/>
                    </w:rPr>
                    <w:t>r</w:t>
                  </w:r>
                  <w:r w:rsidRPr="000D1BB4">
                    <w:rPr>
                      <w:sz w:val="20"/>
                      <w:szCs w:val="20"/>
                    </w:rPr>
                    <w:t xml:space="preserve"> une complication de la drépanocytose (telle qu’anémie ou complication ORL) ;</w:t>
                  </w:r>
                </w:p>
                <w:p w14:paraId="0E359969" w14:textId="77777777" w:rsidR="000D1BB4" w:rsidRPr="000D1BB4" w:rsidRDefault="000D1BB4" w:rsidP="00146DC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D1BB4">
                    <w:rPr>
                      <w:sz w:val="20"/>
                      <w:szCs w:val="20"/>
                    </w:rPr>
                    <w:t>Discuter l’arrêt du traitement</w:t>
                  </w:r>
                </w:p>
              </w:tc>
            </w:tr>
          </w:tbl>
          <w:p w14:paraId="3277C910" w14:textId="7FA58FAA" w:rsidR="000D1BB4" w:rsidRPr="000D1BB4" w:rsidRDefault="000D1BB4" w:rsidP="000D1BB4"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 w:rsidR="009E6909" w14:paraId="63E6C9BE" w14:textId="38694B2C" w:rsidTr="000D1BB4">
        <w:tc>
          <w:tcPr>
            <w:tcW w:w="4390" w:type="dxa"/>
          </w:tcPr>
          <w:p w14:paraId="48439638" w14:textId="5E1822EB" w:rsidR="009E6909" w:rsidRDefault="009E6909" w:rsidP="000A0E33">
            <w:pPr>
              <w:spacing w:after="0"/>
              <w:jc w:val="both"/>
            </w:pPr>
            <w:r w:rsidRPr="00624662">
              <w:rPr>
                <w:b/>
                <w:bCs/>
                <w:color w:val="C45911" w:themeColor="accent2" w:themeShade="BF"/>
                <w:sz w:val="24"/>
                <w:szCs w:val="24"/>
                <w:u w:val="single"/>
              </w:rPr>
              <w:t>Posologie</w:t>
            </w:r>
            <w:r w:rsidRPr="00624662">
              <w:rPr>
                <w:color w:val="C45911" w:themeColor="accent2" w:themeShade="BF"/>
                <w:sz w:val="24"/>
                <w:szCs w:val="24"/>
              </w:rPr>
              <w:t> </w:t>
            </w:r>
            <w:r>
              <w:t xml:space="preserve">: La dose journalière est à adapter en fonction du poids corporel du patient, de la réponse biologique et de la réponse clinique. - La dose d’initiation est de 15 mg par kg et par jour. - La dose d’entretien habituelle est comprise entre </w:t>
            </w:r>
            <w:r w:rsidRPr="006941AB">
              <w:rPr>
                <w:b/>
                <w:bCs/>
              </w:rPr>
              <w:t>15 et 30 mg/kg</w:t>
            </w:r>
            <w:r>
              <w:t xml:space="preserve"> par jour.</w:t>
            </w:r>
          </w:p>
        </w:tc>
        <w:tc>
          <w:tcPr>
            <w:tcW w:w="6066" w:type="dxa"/>
            <w:vMerge/>
          </w:tcPr>
          <w:p w14:paraId="3A75A117" w14:textId="77777777" w:rsidR="009E6909" w:rsidRDefault="009E6909" w:rsidP="0076025A"/>
        </w:tc>
      </w:tr>
      <w:tr w:rsidR="009E6909" w14:paraId="68C6DEFC" w14:textId="4DB1BB7B" w:rsidTr="000D1BB4">
        <w:trPr>
          <w:trHeight w:val="9332"/>
        </w:trPr>
        <w:tc>
          <w:tcPr>
            <w:tcW w:w="4390" w:type="dxa"/>
          </w:tcPr>
          <w:p w14:paraId="42483FEB" w14:textId="155AA77B" w:rsidR="009E6909" w:rsidRDefault="009E6909" w:rsidP="000A0E33">
            <w:pPr>
              <w:spacing w:after="0"/>
              <w:jc w:val="both"/>
            </w:pPr>
            <w:r w:rsidRPr="00624662">
              <w:rPr>
                <w:b/>
                <w:bCs/>
                <w:color w:val="C45911" w:themeColor="accent2" w:themeShade="BF"/>
                <w:sz w:val="24"/>
                <w:szCs w:val="24"/>
                <w:u w:val="single"/>
              </w:rPr>
              <w:t>Risques associés</w:t>
            </w:r>
            <w:r w:rsidRPr="00624662">
              <w:rPr>
                <w:color w:val="C45911" w:themeColor="accent2" w:themeShade="BF"/>
                <w:sz w:val="24"/>
                <w:szCs w:val="24"/>
              </w:rPr>
              <w:t> </w:t>
            </w:r>
            <w:r>
              <w:t>: L’</w:t>
            </w:r>
            <w:proofErr w:type="spellStart"/>
            <w:r>
              <w:t>hydroxycarbamide</w:t>
            </w:r>
            <w:proofErr w:type="spellEnd"/>
            <w:r>
              <w:t xml:space="preserve"> est classé parmi les antinéoplasiques et est utilisé depuis de nombreuses années en hématologie. Certains risques associés à </w:t>
            </w:r>
            <w:proofErr w:type="spellStart"/>
            <w:r>
              <w:t>Siklos</w:t>
            </w:r>
            <w:proofErr w:type="spellEnd"/>
            <w:r>
              <w:t xml:space="preserve">® sont ceux observés pour cette classe pharmaco-thérapeutique. Le traitement par </w:t>
            </w:r>
            <w:proofErr w:type="spellStart"/>
            <w:r>
              <w:t>Siklos</w:t>
            </w:r>
            <w:proofErr w:type="spellEnd"/>
            <w:r>
              <w:t>® nécessite un suivi clinique étroit avec évaluation régulière de l’état hématologique et des fonctions hépatiques et rénales.</w:t>
            </w:r>
          </w:p>
          <w:p w14:paraId="45DB101C" w14:textId="565792E7" w:rsidR="009E6909" w:rsidRDefault="009E6909" w:rsidP="000D1BB4">
            <w:pPr>
              <w:pStyle w:val="Paragraphedeliste"/>
              <w:numPr>
                <w:ilvl w:val="0"/>
                <w:numId w:val="5"/>
              </w:numPr>
              <w:spacing w:after="0"/>
            </w:pPr>
            <w:proofErr w:type="spellStart"/>
            <w:r>
              <w:t>Tératogénicité</w:t>
            </w:r>
            <w:proofErr w:type="spellEnd"/>
            <w:r>
              <w:t xml:space="preserve"> et fertilité masculine</w:t>
            </w:r>
          </w:p>
          <w:p w14:paraId="68769C0B" w14:textId="7CCC94F6" w:rsidR="009E6909" w:rsidRDefault="009E6909" w:rsidP="000A0E33">
            <w:pPr>
              <w:pStyle w:val="Paragraphedeliste"/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>La nécessité d’une contraception pendant le traitement doit être bien comprise par les patientes.</w:t>
            </w:r>
          </w:p>
          <w:p w14:paraId="4F7BA17E" w14:textId="5F569FF8" w:rsidR="009E6909" w:rsidRDefault="009E6909" w:rsidP="000A0E33">
            <w:pPr>
              <w:pStyle w:val="Paragraphedeliste"/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t xml:space="preserve">Après information du patient, une </w:t>
            </w:r>
            <w:proofErr w:type="spellStart"/>
            <w:r>
              <w:t>cryopréservation</w:t>
            </w:r>
            <w:proofErr w:type="spellEnd"/>
            <w:r>
              <w:t xml:space="preserve"> du sperme pourra être proposée avant la mise sous traitement.</w:t>
            </w:r>
          </w:p>
          <w:p w14:paraId="34DABA0D" w14:textId="15AD16A0" w:rsidR="009E6909" w:rsidRDefault="009E6909" w:rsidP="000D1BB4">
            <w:pPr>
              <w:pStyle w:val="Paragraphedeliste"/>
              <w:numPr>
                <w:ilvl w:val="0"/>
                <w:numId w:val="5"/>
              </w:numPr>
              <w:spacing w:after="0"/>
            </w:pPr>
            <w:r>
              <w:t>Toxicité hématologique</w:t>
            </w:r>
          </w:p>
          <w:p w14:paraId="750E40F7" w14:textId="6781279A" w:rsidR="0014235C" w:rsidRDefault="009E6909" w:rsidP="000A0E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proofErr w:type="spellStart"/>
            <w:r>
              <w:t>Myélosuppression</w:t>
            </w:r>
            <w:proofErr w:type="spellEnd"/>
            <w:r>
              <w:t xml:space="preserve"> : neutropénie, </w:t>
            </w:r>
            <w:r w:rsidR="00434DDB">
              <w:t xml:space="preserve">thrombopénie, </w:t>
            </w:r>
            <w:proofErr w:type="spellStart"/>
            <w:r>
              <w:t>réticulopénie</w:t>
            </w:r>
            <w:proofErr w:type="spellEnd"/>
            <w:r>
              <w:t xml:space="preserve"> </w:t>
            </w:r>
          </w:p>
          <w:p w14:paraId="518973C1" w14:textId="4B0AB6A9" w:rsidR="009E6909" w:rsidRDefault="009E6909" w:rsidP="00C0040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Ulcères de jambe</w:t>
            </w:r>
          </w:p>
          <w:p w14:paraId="3A29B2A8" w14:textId="77777777" w:rsidR="009E6909" w:rsidRDefault="009E6909" w:rsidP="000A0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Chez les patients présentant un antécédent ou un ulcère de jambe actif, </w:t>
            </w:r>
            <w:proofErr w:type="spellStart"/>
            <w:r>
              <w:t>Siklos</w:t>
            </w:r>
            <w:proofErr w:type="spellEnd"/>
            <w:r>
              <w:t>® doit être utilisé avec prudence.</w:t>
            </w:r>
          </w:p>
          <w:p w14:paraId="7AF7CF07" w14:textId="77777777" w:rsidR="009E6909" w:rsidRDefault="009E6909" w:rsidP="000D1BB4">
            <w:pPr>
              <w:pStyle w:val="Paragraphedeliste"/>
              <w:numPr>
                <w:ilvl w:val="0"/>
                <w:numId w:val="5"/>
              </w:numPr>
              <w:spacing w:after="0"/>
            </w:pPr>
            <w:r>
              <w:t>Toxicité à long terme</w:t>
            </w:r>
          </w:p>
          <w:p w14:paraId="70912B17" w14:textId="25E4A77D" w:rsidR="00146DC1" w:rsidRDefault="009E6909" w:rsidP="000A0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941AB">
              <w:rPr>
                <w:b/>
                <w:bCs/>
              </w:rPr>
              <w:t>Supposé</w:t>
            </w:r>
            <w:r>
              <w:t xml:space="preserve"> être carcinogène pour différen</w:t>
            </w:r>
            <w:r w:rsidR="00146DC1">
              <w:t>te</w:t>
            </w:r>
            <w:r>
              <w:t>s espèces</w:t>
            </w:r>
          </w:p>
          <w:p w14:paraId="27D67157" w14:textId="06D7DA80" w:rsidR="00434DDB" w:rsidRPr="00434DDB" w:rsidRDefault="00434DDB" w:rsidP="000A0E33">
            <w:pPr>
              <w:pStyle w:val="Paragraphedeliste"/>
              <w:spacing w:line="240" w:lineRule="auto"/>
              <w:ind w:left="1440"/>
              <w:jc w:val="both"/>
            </w:pPr>
            <w:r w:rsidRPr="00434DDB">
              <w:t>Pas de sur</w:t>
            </w:r>
            <w:r w:rsidR="0014235C">
              <w:t>-</w:t>
            </w:r>
            <w:r w:rsidRPr="00434DDB">
              <w:t>risque retrouvé</w:t>
            </w:r>
            <w:r w:rsidR="008E2612">
              <w:t xml:space="preserve"> avec un recul de plus de 20 ans</w:t>
            </w:r>
          </w:p>
        </w:tc>
        <w:tc>
          <w:tcPr>
            <w:tcW w:w="6066" w:type="dxa"/>
            <w:vMerge/>
          </w:tcPr>
          <w:p w14:paraId="36724C81" w14:textId="77777777" w:rsidR="009E6909" w:rsidRDefault="009E6909" w:rsidP="0076025A"/>
        </w:tc>
      </w:tr>
    </w:tbl>
    <w:p w14:paraId="4C1D0A40" w14:textId="6575CEE5" w:rsidR="004C359D" w:rsidRDefault="00624662">
      <w:r>
        <w:rPr>
          <w:rFonts w:ascii="Ink Free" w:hAnsi="Ink Free"/>
          <w:b/>
          <w:noProof/>
          <w:color w:val="00B050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00D2C" wp14:editId="71843D20">
                <wp:simplePos x="0" y="0"/>
                <wp:positionH relativeFrom="margin">
                  <wp:posOffset>-304507</wp:posOffset>
                </wp:positionH>
                <wp:positionV relativeFrom="paragraph">
                  <wp:posOffset>-9677985</wp:posOffset>
                </wp:positionV>
                <wp:extent cx="7244195" cy="9750962"/>
                <wp:effectExtent l="19050" t="19050" r="33020" b="412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4195" cy="975096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CF6938" id="Rectangle 6" o:spid="_x0000_s1026" style="position:absolute;margin-left:-24pt;margin-top:-762.05pt;width:570.4pt;height:76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p6HQIAABU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" filled="f" strokeweight="4.5pt">
                <w10:wrap anchorx="margin"/>
              </v:rect>
            </w:pict>
          </mc:Fallback>
        </mc:AlternateContent>
      </w:r>
    </w:p>
    <w:sectPr w:rsidR="004C359D" w:rsidSect="00E27484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3B97B" w14:textId="77777777" w:rsidR="001D4615" w:rsidRDefault="001D4615" w:rsidP="00E27484">
      <w:pPr>
        <w:spacing w:after="0" w:line="240" w:lineRule="auto"/>
      </w:pPr>
      <w:r>
        <w:separator/>
      </w:r>
    </w:p>
  </w:endnote>
  <w:endnote w:type="continuationSeparator" w:id="0">
    <w:p w14:paraId="69078323" w14:textId="77777777" w:rsidR="001D4615" w:rsidRDefault="001D4615" w:rsidP="00E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E61B" w14:textId="263129AF" w:rsidR="00E27484" w:rsidRPr="00E27484" w:rsidRDefault="00043528" w:rsidP="00E27484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TEL du</w:t>
    </w:r>
    <w:r w:rsidR="00E27484" w:rsidRPr="00E27484">
      <w:rPr>
        <w:sz w:val="16"/>
        <w:szCs w:val="16"/>
      </w:rPr>
      <w:t xml:space="preserve"> CRD le plus proche </w:t>
    </w:r>
    <w:r w:rsidR="00E27484">
      <w:rPr>
        <w:sz w:val="16"/>
        <w:szCs w:val="16"/>
      </w:rPr>
      <w:t>à</w:t>
    </w:r>
    <w:r w:rsidR="00E27484" w:rsidRPr="00E27484">
      <w:rPr>
        <w:sz w:val="16"/>
        <w:szCs w:val="16"/>
      </w:rPr>
      <w:t xml:space="preserve"> contacter : </w:t>
    </w:r>
    <w:r w:rsidR="009B4F88">
      <w:rPr>
        <w:sz w:val="16"/>
        <w:szCs w:val="16"/>
      </w:rPr>
      <w:t xml:space="preserve">   </w:t>
    </w:r>
    <w:r w:rsidR="006D7353">
      <w:rPr>
        <w:sz w:val="16"/>
        <w:szCs w:val="16"/>
      </w:rPr>
      <w:t xml:space="preserve">  </w:t>
    </w:r>
    <w:r w:rsidR="009B4F88">
      <w:rPr>
        <w:sz w:val="16"/>
        <w:szCs w:val="16"/>
      </w:rPr>
      <w:t xml:space="preserve"> </w:t>
    </w:r>
    <w:proofErr w:type="gramStart"/>
    <w:r w:rsidR="009B4F88">
      <w:rPr>
        <w:sz w:val="16"/>
        <w:szCs w:val="16"/>
      </w:rPr>
      <w:t xml:space="preserve">  .</w:t>
    </w:r>
    <w:proofErr w:type="gramEnd"/>
    <w:r w:rsidR="009B4F88">
      <w:rPr>
        <w:sz w:val="16"/>
        <w:szCs w:val="16"/>
      </w:rPr>
      <w:t xml:space="preserve">   </w:t>
    </w:r>
    <w:r w:rsidR="006D7353">
      <w:rPr>
        <w:sz w:val="16"/>
        <w:szCs w:val="16"/>
      </w:rPr>
      <w:t xml:space="preserve">   </w:t>
    </w:r>
    <w:r w:rsidR="009B4F88">
      <w:rPr>
        <w:sz w:val="16"/>
        <w:szCs w:val="16"/>
      </w:rPr>
      <w:t xml:space="preserve">  </w:t>
    </w:r>
    <w:r w:rsidR="006D7353">
      <w:rPr>
        <w:sz w:val="16"/>
        <w:szCs w:val="16"/>
      </w:rPr>
      <w:t xml:space="preserve">.        .        .        .        </w:t>
    </w:r>
    <w:r w:rsidR="00E27484" w:rsidRPr="00E27484">
      <w:rPr>
        <w:sz w:val="16"/>
        <w:szCs w:val="16"/>
      </w:rPr>
      <w:t>[</w:t>
    </w:r>
    <w:proofErr w:type="gramStart"/>
    <w:r w:rsidR="00E27484" w:rsidRPr="00E27484">
      <w:rPr>
        <w:i/>
        <w:iCs/>
        <w:sz w:val="16"/>
        <w:szCs w:val="16"/>
      </w:rPr>
      <w:t>à</w:t>
    </w:r>
    <w:proofErr w:type="gramEnd"/>
    <w:r w:rsidR="00E27484" w:rsidRPr="00E27484">
      <w:rPr>
        <w:i/>
        <w:iCs/>
        <w:sz w:val="16"/>
        <w:szCs w:val="16"/>
      </w:rPr>
      <w:t xml:space="preserve"> compléter</w:t>
    </w:r>
    <w:r w:rsidR="00E27484" w:rsidRPr="00E27484">
      <w:rPr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4ED5B" w14:textId="77777777" w:rsidR="001D4615" w:rsidRDefault="001D4615" w:rsidP="00E27484">
      <w:pPr>
        <w:spacing w:after="0" w:line="240" w:lineRule="auto"/>
      </w:pPr>
      <w:r>
        <w:separator/>
      </w:r>
    </w:p>
  </w:footnote>
  <w:footnote w:type="continuationSeparator" w:id="0">
    <w:p w14:paraId="0D001430" w14:textId="77777777" w:rsidR="001D4615" w:rsidRDefault="001D4615" w:rsidP="00E2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3D2"/>
    <w:multiLevelType w:val="hybridMultilevel"/>
    <w:tmpl w:val="65D06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F6D"/>
    <w:multiLevelType w:val="hybridMultilevel"/>
    <w:tmpl w:val="7EBE9F2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F56E2"/>
    <w:multiLevelType w:val="hybridMultilevel"/>
    <w:tmpl w:val="C77C56FC"/>
    <w:lvl w:ilvl="0" w:tplc="C82E376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Helvetica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135"/>
    <w:multiLevelType w:val="hybridMultilevel"/>
    <w:tmpl w:val="76922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331A"/>
    <w:multiLevelType w:val="hybridMultilevel"/>
    <w:tmpl w:val="44364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4C5"/>
    <w:multiLevelType w:val="hybridMultilevel"/>
    <w:tmpl w:val="A9906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9427C"/>
    <w:multiLevelType w:val="hybridMultilevel"/>
    <w:tmpl w:val="A63E453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236DFE"/>
    <w:multiLevelType w:val="hybridMultilevel"/>
    <w:tmpl w:val="09960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9745F"/>
    <w:multiLevelType w:val="hybridMultilevel"/>
    <w:tmpl w:val="774032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87F21"/>
    <w:multiLevelType w:val="hybridMultilevel"/>
    <w:tmpl w:val="B7D63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12B6"/>
    <w:multiLevelType w:val="hybridMultilevel"/>
    <w:tmpl w:val="EB0EF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A2E"/>
    <w:multiLevelType w:val="hybridMultilevel"/>
    <w:tmpl w:val="6B32E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A"/>
    <w:rsid w:val="00033AD1"/>
    <w:rsid w:val="00043528"/>
    <w:rsid w:val="000A0E33"/>
    <w:rsid w:val="000B4B7A"/>
    <w:rsid w:val="000D1BB4"/>
    <w:rsid w:val="0014235C"/>
    <w:rsid w:val="00146DC1"/>
    <w:rsid w:val="00147D1B"/>
    <w:rsid w:val="001D4615"/>
    <w:rsid w:val="00223EC5"/>
    <w:rsid w:val="00271868"/>
    <w:rsid w:val="002730EA"/>
    <w:rsid w:val="002B0F87"/>
    <w:rsid w:val="003730A8"/>
    <w:rsid w:val="0040061B"/>
    <w:rsid w:val="00434DDB"/>
    <w:rsid w:val="004677C7"/>
    <w:rsid w:val="004A4854"/>
    <w:rsid w:val="00596EE3"/>
    <w:rsid w:val="005E516B"/>
    <w:rsid w:val="005F4A30"/>
    <w:rsid w:val="00624662"/>
    <w:rsid w:val="00670EBA"/>
    <w:rsid w:val="006941AB"/>
    <w:rsid w:val="006D7353"/>
    <w:rsid w:val="0076025A"/>
    <w:rsid w:val="00826982"/>
    <w:rsid w:val="00846B3B"/>
    <w:rsid w:val="008E2612"/>
    <w:rsid w:val="00947316"/>
    <w:rsid w:val="009B4F88"/>
    <w:rsid w:val="009E6909"/>
    <w:rsid w:val="00AE2973"/>
    <w:rsid w:val="00B41918"/>
    <w:rsid w:val="00B750C5"/>
    <w:rsid w:val="00B9215D"/>
    <w:rsid w:val="00BA0428"/>
    <w:rsid w:val="00BE5B19"/>
    <w:rsid w:val="00C000AD"/>
    <w:rsid w:val="00C92AEF"/>
    <w:rsid w:val="00DA06E1"/>
    <w:rsid w:val="00E27484"/>
    <w:rsid w:val="00E52D35"/>
    <w:rsid w:val="00E57D9A"/>
    <w:rsid w:val="00ED59AA"/>
    <w:rsid w:val="00F212BD"/>
    <w:rsid w:val="00FC0FFD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C0D3"/>
  <w15:chartTrackingRefBased/>
  <w15:docId w15:val="{39445698-28E5-4C0F-92C2-4F2ADDC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5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0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484"/>
  </w:style>
  <w:style w:type="paragraph" w:styleId="Pieddepage">
    <w:name w:val="footer"/>
    <w:basedOn w:val="Normal"/>
    <w:link w:val="PieddepageCar"/>
    <w:uiPriority w:val="99"/>
    <w:unhideWhenUsed/>
    <w:rsid w:val="00E2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484"/>
  </w:style>
  <w:style w:type="paragraph" w:styleId="Textedebulles">
    <w:name w:val="Balloon Text"/>
    <w:basedOn w:val="Normal"/>
    <w:link w:val="TextedebullesCar"/>
    <w:uiPriority w:val="99"/>
    <w:semiHidden/>
    <w:unhideWhenUsed/>
    <w:rsid w:val="000A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Dufresne</dc:creator>
  <cp:keywords/>
  <dc:description/>
  <cp:lastModifiedBy>BERNIT EMMANUELLE (emmanuelle.bernit)</cp:lastModifiedBy>
  <cp:revision>2</cp:revision>
  <cp:lastPrinted>2021-10-19T20:02:00Z</cp:lastPrinted>
  <dcterms:created xsi:type="dcterms:W3CDTF">2023-11-03T19:50:00Z</dcterms:created>
  <dcterms:modified xsi:type="dcterms:W3CDTF">2023-11-03T19:50:00Z</dcterms:modified>
</cp:coreProperties>
</file>